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C0A84A" w14:textId="15924191" w:rsidR="005B5A27" w:rsidRPr="00002101" w:rsidRDefault="005B5A27" w:rsidP="005B5A27">
      <w:pPr>
        <w:pStyle w:val="3GPPHeader"/>
        <w:spacing w:after="60"/>
        <w:rPr>
          <w:sz w:val="32"/>
          <w:szCs w:val="32"/>
        </w:rPr>
      </w:pPr>
      <w:r w:rsidRPr="00A27F4A">
        <w:t>3GPP TSG-RAN</w:t>
      </w:r>
      <w:r w:rsidR="00DA2AF9" w:rsidRPr="00A27F4A">
        <w:t>3</w:t>
      </w:r>
      <w:r w:rsidRPr="00A27F4A">
        <w:t xml:space="preserve"> </w:t>
      </w:r>
      <w:r w:rsidR="0035650E" w:rsidRPr="00A27F4A">
        <w:t>#</w:t>
      </w:r>
      <w:r w:rsidR="00DA2AF9" w:rsidRPr="00A27F4A">
        <w:t>101</w:t>
      </w:r>
      <w:r w:rsidRPr="00A27F4A">
        <w:tab/>
      </w:r>
      <w:r w:rsidR="00DA2AF9" w:rsidRPr="00A27F4A">
        <w:rPr>
          <w:sz w:val="32"/>
          <w:szCs w:val="32"/>
        </w:rPr>
        <w:t>R3</w:t>
      </w:r>
      <w:r w:rsidR="007D5CF0" w:rsidRPr="00A27F4A">
        <w:rPr>
          <w:sz w:val="32"/>
          <w:szCs w:val="32"/>
        </w:rPr>
        <w:t>-</w:t>
      </w:r>
      <w:r w:rsidR="00DA2AF9" w:rsidRPr="00A27F4A">
        <w:rPr>
          <w:sz w:val="32"/>
          <w:szCs w:val="32"/>
        </w:rPr>
        <w:t>18</w:t>
      </w:r>
      <w:r w:rsidR="00A27F4A" w:rsidRPr="00A27F4A">
        <w:rPr>
          <w:sz w:val="32"/>
          <w:szCs w:val="32"/>
        </w:rPr>
        <w:t>504</w:t>
      </w:r>
      <w:r w:rsidR="00A27F4A">
        <w:rPr>
          <w:sz w:val="32"/>
          <w:szCs w:val="32"/>
        </w:rPr>
        <w:t>3</w:t>
      </w:r>
    </w:p>
    <w:p w14:paraId="46050250" w14:textId="77777777" w:rsidR="003E0050" w:rsidRPr="00991703" w:rsidRDefault="00DA2AF9" w:rsidP="004D1479">
      <w:pPr>
        <w:pStyle w:val="3GPPHeader"/>
      </w:pPr>
      <w:r w:rsidRPr="00002101">
        <w:t>Gothenburg</w:t>
      </w:r>
      <w:r w:rsidR="0035650E" w:rsidRPr="00002101">
        <w:t xml:space="preserve">, </w:t>
      </w:r>
      <w:r w:rsidRPr="00002101">
        <w:t>Sweden</w:t>
      </w:r>
      <w:r w:rsidR="0035650E" w:rsidRPr="00002101">
        <w:t xml:space="preserve">, </w:t>
      </w:r>
      <w:r w:rsidRPr="00002101">
        <w:t xml:space="preserve">August </w:t>
      </w:r>
      <w:r w:rsidR="0035650E" w:rsidRPr="00002101">
        <w:t>2</w:t>
      </w:r>
      <w:r w:rsidRPr="00002101">
        <w:t>0</w:t>
      </w:r>
      <w:r w:rsidR="0035650E" w:rsidRPr="00002101">
        <w:t>-</w:t>
      </w:r>
      <w:r w:rsidRPr="00002101">
        <w:t>24</w:t>
      </w:r>
      <w:r w:rsidR="0035650E" w:rsidRPr="00002101">
        <w:t>, 2018</w:t>
      </w:r>
    </w:p>
    <w:p w14:paraId="5A21DE6B" w14:textId="77777777" w:rsidR="00A27F4A" w:rsidRDefault="00A27F4A" w:rsidP="005A201D">
      <w:pPr>
        <w:spacing w:after="60"/>
        <w:ind w:left="1985" w:hanging="1985"/>
        <w:rPr>
          <w:rFonts w:ascii="Arial" w:hAnsi="Arial" w:cs="Arial"/>
          <w:b/>
        </w:rPr>
      </w:pPr>
    </w:p>
    <w:p w14:paraId="7ED12546" w14:textId="77777777" w:rsidR="00A27F4A" w:rsidRDefault="00A27F4A" w:rsidP="005A201D">
      <w:pPr>
        <w:spacing w:after="60"/>
        <w:ind w:left="1985" w:hanging="1985"/>
        <w:rPr>
          <w:rFonts w:ascii="Arial" w:hAnsi="Arial" w:cs="Arial"/>
          <w:b/>
        </w:rPr>
      </w:pPr>
    </w:p>
    <w:p w14:paraId="49369253" w14:textId="26EA1FC2" w:rsidR="005A201D" w:rsidRDefault="003A1B8F" w:rsidP="005A201D">
      <w:pPr>
        <w:spacing w:after="60"/>
        <w:ind w:left="1985" w:hanging="1985"/>
        <w:rPr>
          <w:rFonts w:ascii="Arial" w:hAnsi="Arial" w:cs="Arial"/>
          <w:bCs/>
        </w:rPr>
      </w:pPr>
      <w:bookmarkStart w:id="0" w:name="_GoBack"/>
      <w:bookmarkEnd w:id="0"/>
      <w:r w:rsidRPr="008D5FA9">
        <w:rPr>
          <w:rFonts w:ascii="Arial" w:hAnsi="Arial" w:cs="Arial"/>
          <w:b/>
        </w:rPr>
        <w:t>Title:</w:t>
      </w:r>
      <w:r w:rsidRPr="008D5FA9">
        <w:rPr>
          <w:rFonts w:ascii="Arial" w:hAnsi="Arial" w:cs="Arial"/>
          <w:b/>
        </w:rPr>
        <w:tab/>
      </w:r>
      <w:r w:rsidR="00542196">
        <w:rPr>
          <w:rFonts w:ascii="Arial" w:hAnsi="Arial" w:cs="Arial"/>
          <w:b/>
        </w:rPr>
        <w:t xml:space="preserve">[DRAFT] </w:t>
      </w:r>
      <w:r w:rsidR="00DC2B56">
        <w:rPr>
          <w:rFonts w:ascii="Arial" w:hAnsi="Arial" w:cs="Arial"/>
          <w:b/>
        </w:rPr>
        <w:t>R</w:t>
      </w:r>
      <w:r w:rsidR="0035650E">
        <w:rPr>
          <w:rFonts w:ascii="Arial" w:hAnsi="Arial" w:cs="Arial"/>
          <w:b/>
        </w:rPr>
        <w:t xml:space="preserve">eply </w:t>
      </w:r>
      <w:r w:rsidR="000077CD" w:rsidRPr="000077CD">
        <w:rPr>
          <w:rFonts w:ascii="Arial" w:hAnsi="Arial" w:cs="Arial"/>
          <w:b/>
        </w:rPr>
        <w:t>LS to SA5 on L2 measurements</w:t>
      </w:r>
      <w:r w:rsidR="0035650E">
        <w:rPr>
          <w:rFonts w:ascii="Arial" w:hAnsi="Arial" w:cs="Arial"/>
          <w:b/>
        </w:rPr>
        <w:t xml:space="preserve"> </w:t>
      </w:r>
    </w:p>
    <w:p w14:paraId="4D985D22" w14:textId="77777777" w:rsidR="00D5390B" w:rsidRPr="00DE673F" w:rsidRDefault="00D5390B" w:rsidP="00DE673F">
      <w:pPr>
        <w:spacing w:after="60"/>
        <w:ind w:left="1985" w:hanging="1985"/>
        <w:rPr>
          <w:rFonts w:ascii="Arial" w:hAnsi="Arial" w:cs="Arial"/>
        </w:rPr>
      </w:pPr>
    </w:p>
    <w:p w14:paraId="6939B92A" w14:textId="77777777" w:rsidR="00AE1358" w:rsidRDefault="003A1B8F">
      <w:pPr>
        <w:spacing w:after="60"/>
        <w:ind w:left="1985" w:hanging="1985"/>
        <w:rPr>
          <w:rFonts w:ascii="Arial" w:hAnsi="Arial" w:cs="Arial"/>
          <w:bCs/>
        </w:rPr>
      </w:pPr>
      <w:r>
        <w:rPr>
          <w:rFonts w:ascii="Arial" w:hAnsi="Arial" w:cs="Arial"/>
          <w:b/>
        </w:rPr>
        <w:t>Release:</w:t>
      </w:r>
      <w:r>
        <w:rPr>
          <w:rFonts w:ascii="Arial" w:hAnsi="Arial" w:cs="Arial"/>
          <w:bCs/>
        </w:rPr>
        <w:tab/>
      </w:r>
      <w:r w:rsidR="00AE1358">
        <w:rPr>
          <w:rFonts w:ascii="Arial" w:hAnsi="Arial" w:cs="Arial"/>
          <w:bCs/>
        </w:rPr>
        <w:t>Rel-1</w:t>
      </w:r>
      <w:r w:rsidR="003E0050">
        <w:rPr>
          <w:rFonts w:ascii="Arial" w:hAnsi="Arial" w:cs="Arial"/>
          <w:bCs/>
        </w:rPr>
        <w:t>5</w:t>
      </w:r>
    </w:p>
    <w:p w14:paraId="66817BF6" w14:textId="77777777" w:rsidR="00D5390B" w:rsidRDefault="003A1B8F">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AE1358" w:rsidRPr="00AE1358">
        <w:rPr>
          <w:rFonts w:ascii="Arial" w:hAnsi="Arial" w:cs="Arial"/>
          <w:bCs/>
        </w:rPr>
        <w:t>NR_newRAT</w:t>
      </w:r>
      <w:proofErr w:type="spellEnd"/>
      <w:r w:rsidR="005A201D">
        <w:rPr>
          <w:rFonts w:ascii="Arial" w:hAnsi="Arial" w:cs="Arial"/>
          <w:bCs/>
        </w:rPr>
        <w:t>-Core</w:t>
      </w:r>
    </w:p>
    <w:p w14:paraId="107D884D" w14:textId="77777777" w:rsidR="00D77207" w:rsidRPr="004F7CDB" w:rsidRDefault="00D77207" w:rsidP="00D77207">
      <w:pPr>
        <w:spacing w:after="60"/>
        <w:ind w:left="1985" w:hanging="1985"/>
        <w:rPr>
          <w:rFonts w:ascii="Arial" w:hAnsi="Arial" w:cs="Arial"/>
          <w:b/>
        </w:rPr>
      </w:pPr>
      <w:r>
        <w:rPr>
          <w:rFonts w:ascii="Arial" w:hAnsi="Arial" w:cs="Arial"/>
          <w:b/>
        </w:rPr>
        <w:t>Reply to:</w:t>
      </w:r>
      <w:r>
        <w:rPr>
          <w:rFonts w:ascii="Arial" w:hAnsi="Arial" w:cs="Arial"/>
          <w:b/>
        </w:rPr>
        <w:tab/>
      </w:r>
      <w:bookmarkStart w:id="1" w:name="_Hlk513760295"/>
      <w:r w:rsidRPr="00DC2B56">
        <w:rPr>
          <w:rFonts w:ascii="Arial" w:hAnsi="Arial" w:cs="Arial"/>
        </w:rPr>
        <w:t>S5-182574</w:t>
      </w:r>
      <w:bookmarkEnd w:id="1"/>
      <w:r w:rsidRPr="00DC2B56">
        <w:rPr>
          <w:rFonts w:ascii="Arial" w:hAnsi="Arial" w:cs="Arial"/>
        </w:rPr>
        <w:t>, S5-193622, S5-184337</w:t>
      </w:r>
      <w:r w:rsidR="004F7CDB">
        <w:rPr>
          <w:rFonts w:ascii="Arial" w:hAnsi="Arial" w:cs="Arial"/>
        </w:rPr>
        <w:t xml:space="preserve">, </w:t>
      </w:r>
      <w:r w:rsidR="004F7CDB" w:rsidRPr="00542196">
        <w:rPr>
          <w:rFonts w:ascii="Arial" w:hAnsi="Arial" w:cs="Arial"/>
        </w:rPr>
        <w:t>R2-1810957</w:t>
      </w:r>
    </w:p>
    <w:p w14:paraId="3AE2B615" w14:textId="77777777" w:rsidR="00D77207" w:rsidRPr="00AE1358" w:rsidRDefault="00D77207">
      <w:pPr>
        <w:spacing w:after="60"/>
        <w:ind w:left="1985" w:hanging="1985"/>
        <w:rPr>
          <w:rFonts w:ascii="Arial" w:hAnsi="Arial" w:cs="Arial"/>
          <w:bCs/>
          <w:lang w:val="en-US"/>
        </w:rPr>
      </w:pPr>
    </w:p>
    <w:p w14:paraId="267021BE" w14:textId="77777777" w:rsidR="00D5390B" w:rsidRPr="0062692F" w:rsidRDefault="00D5390B" w:rsidP="00DC2B56">
      <w:pPr>
        <w:spacing w:after="60"/>
        <w:rPr>
          <w:rFonts w:ascii="Arial" w:hAnsi="Arial" w:cs="Arial"/>
          <w:b/>
          <w:lang w:val="en-US"/>
        </w:rPr>
      </w:pPr>
    </w:p>
    <w:p w14:paraId="36CB2EE5" w14:textId="77777777" w:rsidR="00D5390B" w:rsidRPr="008D5FA9" w:rsidRDefault="003A1B8F">
      <w:pPr>
        <w:spacing w:after="60"/>
        <w:ind w:left="1985" w:hanging="1985"/>
        <w:rPr>
          <w:rFonts w:ascii="Arial" w:hAnsi="Arial" w:cs="Arial"/>
          <w:bCs/>
        </w:rPr>
      </w:pPr>
      <w:r w:rsidRPr="008D5FA9">
        <w:rPr>
          <w:rFonts w:ascii="Arial" w:hAnsi="Arial" w:cs="Arial"/>
          <w:b/>
        </w:rPr>
        <w:t>Source:</w:t>
      </w:r>
      <w:r w:rsidRPr="008D5FA9">
        <w:rPr>
          <w:rFonts w:ascii="Arial" w:hAnsi="Arial" w:cs="Arial"/>
          <w:bCs/>
        </w:rPr>
        <w:tab/>
      </w:r>
      <w:r w:rsidR="00AE1358" w:rsidRPr="008D5FA9">
        <w:rPr>
          <w:rFonts w:ascii="Arial" w:hAnsi="Arial" w:cs="Arial"/>
          <w:bCs/>
        </w:rPr>
        <w:t>RAN</w:t>
      </w:r>
      <w:r w:rsidR="004F7CDB">
        <w:rPr>
          <w:rFonts w:ascii="Arial" w:hAnsi="Arial" w:cs="Arial"/>
          <w:bCs/>
        </w:rPr>
        <w:t>3</w:t>
      </w:r>
    </w:p>
    <w:p w14:paraId="2BD2DBDD" w14:textId="77777777" w:rsidR="00AE1358" w:rsidRDefault="003A1B8F">
      <w:pPr>
        <w:spacing w:after="60"/>
        <w:ind w:left="1985" w:hanging="1985"/>
        <w:rPr>
          <w:rFonts w:ascii="Arial" w:hAnsi="Arial" w:cs="Arial"/>
          <w:bCs/>
        </w:rPr>
      </w:pPr>
      <w:r>
        <w:rPr>
          <w:rFonts w:ascii="Arial" w:hAnsi="Arial" w:cs="Arial"/>
          <w:b/>
        </w:rPr>
        <w:t>To:</w:t>
      </w:r>
      <w:r>
        <w:rPr>
          <w:rFonts w:ascii="Arial" w:hAnsi="Arial" w:cs="Arial"/>
          <w:bCs/>
        </w:rPr>
        <w:tab/>
      </w:r>
      <w:r w:rsidR="00E87F47">
        <w:rPr>
          <w:rFonts w:ascii="Arial" w:hAnsi="Arial" w:cs="Arial"/>
          <w:bCs/>
        </w:rPr>
        <w:t>SA</w:t>
      </w:r>
      <w:r w:rsidR="000077CD">
        <w:rPr>
          <w:rFonts w:ascii="Arial" w:hAnsi="Arial" w:cs="Arial"/>
          <w:bCs/>
        </w:rPr>
        <w:t xml:space="preserve">5, </w:t>
      </w:r>
      <w:r w:rsidR="004F7CDB">
        <w:rPr>
          <w:rFonts w:ascii="Arial" w:hAnsi="Arial" w:cs="Arial"/>
          <w:bCs/>
        </w:rPr>
        <w:t>RAN2</w:t>
      </w:r>
    </w:p>
    <w:p w14:paraId="53496A80" w14:textId="77777777" w:rsidR="0062692F" w:rsidRDefault="0062692F">
      <w:pPr>
        <w:spacing w:after="60"/>
        <w:ind w:left="1985" w:hanging="1985"/>
        <w:rPr>
          <w:rFonts w:ascii="Arial" w:hAnsi="Arial" w:cs="Arial"/>
          <w:bCs/>
        </w:rPr>
      </w:pPr>
    </w:p>
    <w:p w14:paraId="428799B3" w14:textId="77777777" w:rsidR="00D5390B" w:rsidRPr="000077CD" w:rsidRDefault="003A1B8F">
      <w:pPr>
        <w:tabs>
          <w:tab w:val="left" w:pos="2268"/>
        </w:tabs>
        <w:rPr>
          <w:rFonts w:ascii="Arial" w:hAnsi="Arial" w:cs="Arial"/>
          <w:bCs/>
        </w:rPr>
      </w:pPr>
      <w:r>
        <w:rPr>
          <w:rFonts w:ascii="Arial" w:hAnsi="Arial" w:cs="Arial"/>
          <w:b/>
        </w:rPr>
        <w:t>Contact Person:</w:t>
      </w:r>
      <w:r>
        <w:rPr>
          <w:rFonts w:ascii="Arial" w:hAnsi="Arial" w:cs="Arial"/>
          <w:bCs/>
        </w:rPr>
        <w:tab/>
      </w:r>
    </w:p>
    <w:p w14:paraId="672042C3" w14:textId="77777777" w:rsidR="00D5390B" w:rsidRPr="000077CD" w:rsidRDefault="003A1B8F">
      <w:pPr>
        <w:pStyle w:val="Heading4"/>
        <w:tabs>
          <w:tab w:val="left" w:pos="2268"/>
        </w:tabs>
        <w:ind w:left="567"/>
        <w:rPr>
          <w:rFonts w:cs="Arial"/>
          <w:b w:val="0"/>
          <w:bCs/>
          <w:lang w:val="fi-FI"/>
        </w:rPr>
      </w:pPr>
      <w:proofErr w:type="spellStart"/>
      <w:r w:rsidRPr="000077CD">
        <w:rPr>
          <w:rFonts w:cs="Arial"/>
          <w:lang w:val="fi-FI"/>
        </w:rPr>
        <w:t>Name</w:t>
      </w:r>
      <w:proofErr w:type="spellEnd"/>
      <w:r w:rsidRPr="000077CD">
        <w:rPr>
          <w:rFonts w:cs="Arial"/>
          <w:lang w:val="fi-FI"/>
        </w:rPr>
        <w:t>:</w:t>
      </w:r>
      <w:r w:rsidRPr="000077CD">
        <w:rPr>
          <w:rFonts w:cs="Arial"/>
          <w:b w:val="0"/>
          <w:bCs/>
          <w:lang w:val="fi-FI"/>
        </w:rPr>
        <w:tab/>
      </w:r>
      <w:r w:rsidR="004F7CDB">
        <w:rPr>
          <w:rFonts w:cs="Arial"/>
          <w:b w:val="0"/>
          <w:bCs/>
          <w:lang w:val="fi-FI"/>
        </w:rPr>
        <w:t>Matteo Fiorani</w:t>
      </w:r>
    </w:p>
    <w:p w14:paraId="5BAE31C4" w14:textId="77777777" w:rsidR="00D5390B" w:rsidRPr="000077CD" w:rsidRDefault="003A1B8F">
      <w:pPr>
        <w:pStyle w:val="Heading7"/>
        <w:tabs>
          <w:tab w:val="left" w:pos="2268"/>
        </w:tabs>
        <w:ind w:left="567"/>
        <w:rPr>
          <w:rFonts w:cs="Arial"/>
          <w:b w:val="0"/>
          <w:bCs/>
          <w:color w:val="auto"/>
          <w:lang w:val="fi-FI"/>
        </w:rPr>
      </w:pPr>
      <w:r w:rsidRPr="000077CD">
        <w:rPr>
          <w:rFonts w:cs="Arial"/>
          <w:color w:val="auto"/>
          <w:lang w:val="fi-FI"/>
        </w:rPr>
        <w:t xml:space="preserve">E-mail </w:t>
      </w:r>
      <w:proofErr w:type="spellStart"/>
      <w:r w:rsidRPr="000077CD">
        <w:rPr>
          <w:rFonts w:cs="Arial"/>
          <w:color w:val="auto"/>
          <w:lang w:val="fi-FI"/>
        </w:rPr>
        <w:t>Address</w:t>
      </w:r>
      <w:proofErr w:type="spellEnd"/>
      <w:r w:rsidRPr="000077CD">
        <w:rPr>
          <w:rFonts w:cs="Arial"/>
          <w:color w:val="auto"/>
          <w:lang w:val="fi-FI"/>
        </w:rPr>
        <w:t>:</w:t>
      </w:r>
      <w:r w:rsidRPr="000077CD">
        <w:rPr>
          <w:rFonts w:cs="Arial"/>
          <w:b w:val="0"/>
          <w:bCs/>
          <w:color w:val="auto"/>
          <w:lang w:val="fi-FI"/>
        </w:rPr>
        <w:tab/>
      </w:r>
      <w:proofErr w:type="spellStart"/>
      <w:r w:rsidR="004F7CDB" w:rsidRPr="00542196">
        <w:rPr>
          <w:rFonts w:cs="Arial"/>
          <w:b w:val="0"/>
          <w:color w:val="auto"/>
        </w:rPr>
        <w:t>matteo</w:t>
      </w:r>
      <w:proofErr w:type="spellEnd"/>
      <w:r w:rsidR="004F7CDB" w:rsidRPr="00542196">
        <w:rPr>
          <w:rFonts w:cs="Arial"/>
          <w:b w:val="0"/>
          <w:color w:val="auto"/>
        </w:rPr>
        <w:t xml:space="preserve"> (dot) </w:t>
      </w:r>
      <w:proofErr w:type="spellStart"/>
      <w:r w:rsidR="004F7CDB" w:rsidRPr="00542196">
        <w:rPr>
          <w:rFonts w:cs="Arial"/>
          <w:b w:val="0"/>
          <w:color w:val="auto"/>
        </w:rPr>
        <w:t>fiorani</w:t>
      </w:r>
      <w:proofErr w:type="spellEnd"/>
      <w:r w:rsidR="004F7CDB" w:rsidRPr="00542196">
        <w:rPr>
          <w:rFonts w:cs="Arial"/>
          <w:b w:val="0"/>
          <w:color w:val="auto"/>
        </w:rPr>
        <w:t xml:space="preserve"> (at) </w:t>
      </w:r>
      <w:proofErr w:type="spellStart"/>
      <w:r w:rsidR="000077CD" w:rsidRPr="00542196">
        <w:rPr>
          <w:rFonts w:cs="Arial"/>
          <w:b w:val="0"/>
          <w:color w:val="auto"/>
        </w:rPr>
        <w:t>ericsson</w:t>
      </w:r>
      <w:proofErr w:type="spellEnd"/>
      <w:r w:rsidR="004F7CDB" w:rsidRPr="00542196">
        <w:rPr>
          <w:rFonts w:cs="Arial"/>
          <w:b w:val="0"/>
          <w:color w:val="auto"/>
        </w:rPr>
        <w:t xml:space="preserve"> (dot) </w:t>
      </w:r>
      <w:r w:rsidR="000077CD" w:rsidRPr="00542196">
        <w:rPr>
          <w:rFonts w:cs="Arial"/>
          <w:b w:val="0"/>
          <w:color w:val="auto"/>
        </w:rPr>
        <w:t>com</w:t>
      </w:r>
    </w:p>
    <w:p w14:paraId="44B820DE" w14:textId="77777777" w:rsidR="00D5390B" w:rsidRPr="001E5442" w:rsidRDefault="00D5390B">
      <w:pPr>
        <w:spacing w:after="60"/>
        <w:ind w:left="1985" w:hanging="1985"/>
        <w:rPr>
          <w:rFonts w:ascii="Arial" w:hAnsi="Arial" w:cs="Arial"/>
          <w:b/>
          <w:lang w:val="fi-FI"/>
        </w:rPr>
      </w:pPr>
    </w:p>
    <w:p w14:paraId="66D1B75E" w14:textId="77777777" w:rsidR="00D5390B" w:rsidRPr="001E5442" w:rsidRDefault="00D5390B">
      <w:pPr>
        <w:pBdr>
          <w:bottom w:val="single" w:sz="4" w:space="1" w:color="auto"/>
        </w:pBdr>
        <w:rPr>
          <w:rFonts w:ascii="Arial" w:hAnsi="Arial" w:cs="Arial"/>
          <w:lang w:val="fi-FI"/>
        </w:rPr>
      </w:pPr>
    </w:p>
    <w:p w14:paraId="16747F5F" w14:textId="77777777" w:rsidR="00D5390B" w:rsidRPr="001E5442" w:rsidRDefault="00D5390B">
      <w:pPr>
        <w:rPr>
          <w:rFonts w:ascii="Arial" w:hAnsi="Arial" w:cs="Arial"/>
          <w:lang w:val="fi-FI"/>
        </w:rPr>
      </w:pPr>
    </w:p>
    <w:p w14:paraId="0E471A69" w14:textId="77777777" w:rsidR="00D5390B" w:rsidRDefault="003A1B8F">
      <w:pPr>
        <w:spacing w:after="120"/>
        <w:rPr>
          <w:rFonts w:ascii="Arial" w:hAnsi="Arial" w:cs="Arial"/>
          <w:b/>
        </w:rPr>
      </w:pPr>
      <w:r>
        <w:rPr>
          <w:rFonts w:ascii="Arial" w:hAnsi="Arial" w:cs="Arial"/>
          <w:b/>
        </w:rPr>
        <w:t>1. Overall Description:</w:t>
      </w:r>
    </w:p>
    <w:p w14:paraId="58CCD8C7" w14:textId="77777777" w:rsidR="004F7CDB" w:rsidRDefault="004F7CDB">
      <w:pPr>
        <w:spacing w:after="120"/>
        <w:rPr>
          <w:rFonts w:ascii="Arial" w:hAnsi="Arial" w:cs="Arial"/>
        </w:rPr>
      </w:pPr>
      <w:r w:rsidRPr="00542196">
        <w:rPr>
          <w:rFonts w:ascii="Arial" w:hAnsi="Arial" w:cs="Arial"/>
        </w:rPr>
        <w:t xml:space="preserve">RAN3 thanks RAN2 for the LS reply to </w:t>
      </w:r>
      <w:r w:rsidRPr="004F7CDB">
        <w:rPr>
          <w:rFonts w:ascii="Arial" w:hAnsi="Arial" w:cs="Arial"/>
        </w:rPr>
        <w:t>S5-182574</w:t>
      </w:r>
      <w:r w:rsidRPr="00DC2B56">
        <w:rPr>
          <w:rFonts w:ascii="Arial" w:hAnsi="Arial" w:cs="Arial"/>
        </w:rPr>
        <w:t>, S5-193622</w:t>
      </w:r>
      <w:r>
        <w:rPr>
          <w:rFonts w:ascii="Arial" w:hAnsi="Arial" w:cs="Arial"/>
        </w:rPr>
        <w:t xml:space="preserve"> and</w:t>
      </w:r>
      <w:r w:rsidRPr="00DC2B56">
        <w:rPr>
          <w:rFonts w:ascii="Arial" w:hAnsi="Arial" w:cs="Arial"/>
        </w:rPr>
        <w:t xml:space="preserve"> S5-184337</w:t>
      </w:r>
      <w:r>
        <w:rPr>
          <w:rFonts w:ascii="Arial" w:hAnsi="Arial" w:cs="Arial"/>
        </w:rPr>
        <w:t>. In addition to what is stated in the RAN2 LS R2-180957</w:t>
      </w:r>
      <w:r w:rsidR="00542196">
        <w:rPr>
          <w:rFonts w:ascii="Arial" w:hAnsi="Arial" w:cs="Arial"/>
        </w:rPr>
        <w:t>,</w:t>
      </w:r>
      <w:r>
        <w:rPr>
          <w:rFonts w:ascii="Arial" w:hAnsi="Arial" w:cs="Arial"/>
        </w:rPr>
        <w:t xml:space="preserve"> RAN3 would like to add the following. </w:t>
      </w:r>
    </w:p>
    <w:p w14:paraId="45A531B2" w14:textId="77777777" w:rsidR="004F7CDB" w:rsidRDefault="004F7CDB">
      <w:pPr>
        <w:spacing w:after="120"/>
        <w:rPr>
          <w:rFonts w:ascii="Arial" w:hAnsi="Arial" w:cs="Arial"/>
          <w:b/>
        </w:rPr>
      </w:pPr>
    </w:p>
    <w:p w14:paraId="6D70469D" w14:textId="77777777" w:rsidR="004F7CDB" w:rsidRPr="00542196" w:rsidRDefault="004F7CDB" w:rsidP="004F7CDB">
      <w:pPr>
        <w:rPr>
          <w:rFonts w:ascii="Arial" w:hAnsi="Arial" w:cs="Arial"/>
          <w:b/>
        </w:rPr>
      </w:pPr>
      <w:bookmarkStart w:id="2" w:name="_Hlk521656389"/>
      <w:r w:rsidRPr="00542196">
        <w:rPr>
          <w:rFonts w:ascii="Arial" w:hAnsi="Arial" w:cs="Arial"/>
          <w:b/>
        </w:rPr>
        <w:t xml:space="preserve">pCR S5-182557 and </w:t>
      </w:r>
      <w:r w:rsidRPr="004F7CDB">
        <w:rPr>
          <w:rFonts w:ascii="Arial" w:hAnsi="Arial" w:cs="Arial"/>
          <w:b/>
        </w:rPr>
        <w:t>pCR S5-182556</w:t>
      </w:r>
      <w:r w:rsidRPr="00542196">
        <w:rPr>
          <w:rFonts w:ascii="Arial" w:hAnsi="Arial" w:cs="Arial"/>
          <w:b/>
        </w:rPr>
        <w:t>:</w:t>
      </w:r>
    </w:p>
    <w:p w14:paraId="0751E3C8" w14:textId="77777777" w:rsidR="004F7CDB" w:rsidRPr="00542196" w:rsidRDefault="004F7CDB" w:rsidP="00542196">
      <w:pPr>
        <w:rPr>
          <w:rFonts w:ascii="Arial" w:hAnsi="Arial" w:cs="Arial"/>
          <w:b/>
        </w:rPr>
      </w:pPr>
    </w:p>
    <w:p w14:paraId="6B9C351D" w14:textId="2E8B8F97" w:rsidR="00C75F05" w:rsidRDefault="004F7CDB" w:rsidP="004F7CDB">
      <w:pPr>
        <w:rPr>
          <w:rFonts w:ascii="Arial" w:hAnsi="Arial" w:cs="Arial"/>
        </w:rPr>
      </w:pPr>
      <w:r>
        <w:rPr>
          <w:rFonts w:ascii="Arial" w:hAnsi="Arial" w:cs="Arial"/>
        </w:rPr>
        <w:t>Th</w:t>
      </w:r>
      <w:r w:rsidR="00A07042">
        <w:rPr>
          <w:rFonts w:ascii="Arial" w:hAnsi="Arial" w:cs="Arial"/>
        </w:rPr>
        <w:t>e</w:t>
      </w:r>
      <w:r>
        <w:rPr>
          <w:rFonts w:ascii="Arial" w:hAnsi="Arial" w:cs="Arial"/>
        </w:rPr>
        <w:t>s</w:t>
      </w:r>
      <w:r w:rsidR="00A07042">
        <w:rPr>
          <w:rFonts w:ascii="Arial" w:hAnsi="Arial" w:cs="Arial"/>
        </w:rPr>
        <w:t>e</w:t>
      </w:r>
      <w:r>
        <w:rPr>
          <w:rFonts w:ascii="Arial" w:hAnsi="Arial" w:cs="Arial"/>
        </w:rPr>
        <w:t xml:space="preserve"> pCRs discusses packet drop measurement in UL and DL, and in CU and DU. Currently it is not possible to measure packet losses per individual 5QI in the DU for UL/DL and in the CU for UL. For this </w:t>
      </w:r>
      <w:r w:rsidR="00C75F05">
        <w:rPr>
          <w:rFonts w:ascii="Arial" w:hAnsi="Arial" w:cs="Arial"/>
        </w:rPr>
        <w:t>reason,</w:t>
      </w:r>
      <w:r>
        <w:rPr>
          <w:rFonts w:ascii="Arial" w:hAnsi="Arial" w:cs="Arial"/>
        </w:rPr>
        <w:t xml:space="preserve"> RAN3 instead proposes that measurements in these pCRs should reported for the “mapped 5QI” which is associated with the </w:t>
      </w:r>
      <w:r w:rsidR="00542196">
        <w:rPr>
          <w:rFonts w:ascii="Arial" w:hAnsi="Arial" w:cs="Arial"/>
        </w:rPr>
        <w:t xml:space="preserve">radio </w:t>
      </w:r>
      <w:r>
        <w:rPr>
          <w:rFonts w:ascii="Arial" w:hAnsi="Arial" w:cs="Arial"/>
        </w:rPr>
        <w:t xml:space="preserve">bearer for which packet losses occurred since this can be done both in CU and DU, for both UL and DL. </w:t>
      </w:r>
      <w:r w:rsidR="00542196">
        <w:rPr>
          <w:rFonts w:ascii="Arial" w:hAnsi="Arial" w:cs="Arial"/>
        </w:rPr>
        <w:t>All flows mapped on the same bearers will receive the same QoS treatment.</w:t>
      </w:r>
    </w:p>
    <w:p w14:paraId="62AE81FC" w14:textId="77777777" w:rsidR="00C75F05" w:rsidRDefault="00C75F05" w:rsidP="004F7CDB">
      <w:pPr>
        <w:rPr>
          <w:rFonts w:ascii="Arial" w:hAnsi="Arial" w:cs="Arial"/>
        </w:rPr>
      </w:pPr>
    </w:p>
    <w:p w14:paraId="5BBD827A" w14:textId="77777777" w:rsidR="004F7CDB" w:rsidRDefault="00C75F05" w:rsidP="004F7CDB">
      <w:pPr>
        <w:rPr>
          <w:rFonts w:ascii="Arial" w:hAnsi="Arial" w:cs="Arial"/>
        </w:rPr>
      </w:pPr>
      <w:r>
        <w:rPr>
          <w:rFonts w:ascii="Arial" w:hAnsi="Arial" w:cs="Arial"/>
        </w:rPr>
        <w:t>With this change the measurements can be supported as suggested by SA5.</w:t>
      </w:r>
    </w:p>
    <w:p w14:paraId="10436BAC" w14:textId="77777777" w:rsidR="00C75F05" w:rsidRDefault="00C75F05" w:rsidP="00C75F05">
      <w:pPr>
        <w:rPr>
          <w:rFonts w:ascii="Arial" w:hAnsi="Arial" w:cs="Arial"/>
        </w:rPr>
      </w:pPr>
    </w:p>
    <w:p w14:paraId="058667CD" w14:textId="77777777" w:rsidR="00C75F05" w:rsidRDefault="00C75F05" w:rsidP="00C75F05">
      <w:pPr>
        <w:rPr>
          <w:rFonts w:ascii="Arial" w:hAnsi="Arial" w:cs="Arial"/>
        </w:rPr>
      </w:pPr>
    </w:p>
    <w:p w14:paraId="1048CD70" w14:textId="77777777" w:rsidR="004F7CDB" w:rsidRPr="00542196" w:rsidRDefault="00C75F05" w:rsidP="004F7CDB">
      <w:pPr>
        <w:rPr>
          <w:rFonts w:ascii="Arial" w:hAnsi="Arial" w:cs="Arial"/>
          <w:b/>
        </w:rPr>
      </w:pPr>
      <w:r w:rsidRPr="00542196">
        <w:rPr>
          <w:rFonts w:ascii="Arial" w:hAnsi="Arial" w:cs="Arial"/>
          <w:b/>
        </w:rPr>
        <w:t>pCR S5-182422</w:t>
      </w:r>
      <w:r>
        <w:rPr>
          <w:rFonts w:ascii="Arial" w:hAnsi="Arial" w:cs="Arial"/>
          <w:b/>
        </w:rPr>
        <w:t>:</w:t>
      </w:r>
    </w:p>
    <w:p w14:paraId="53FDEA5F" w14:textId="77777777" w:rsidR="004F7CDB" w:rsidRDefault="004F7CDB" w:rsidP="004F7CDB">
      <w:pPr>
        <w:rPr>
          <w:rFonts w:ascii="Arial" w:hAnsi="Arial" w:cs="Arial"/>
          <w:b/>
        </w:rPr>
      </w:pPr>
    </w:p>
    <w:p w14:paraId="4F15308D" w14:textId="77777777" w:rsidR="00C75F05" w:rsidRDefault="00C75F05" w:rsidP="004F7CDB">
      <w:pPr>
        <w:rPr>
          <w:rFonts w:ascii="Arial" w:hAnsi="Arial" w:cs="Arial"/>
        </w:rPr>
      </w:pPr>
      <w:r w:rsidRPr="008A226F">
        <w:rPr>
          <w:rFonts w:ascii="Arial" w:hAnsi="Arial" w:cs="Arial"/>
        </w:rPr>
        <w:t xml:space="preserve">S5-182422 introduces UL/DL F1-U packet loss rate in F1-U interface. </w:t>
      </w:r>
    </w:p>
    <w:p w14:paraId="7AF47C97" w14:textId="77777777" w:rsidR="00C75F05" w:rsidRDefault="00C75F05" w:rsidP="004F7CDB">
      <w:pPr>
        <w:rPr>
          <w:rFonts w:ascii="Arial" w:hAnsi="Arial" w:cs="Arial"/>
        </w:rPr>
      </w:pPr>
    </w:p>
    <w:p w14:paraId="105CB83A" w14:textId="77777777" w:rsidR="00C75F05" w:rsidRDefault="00C75F05" w:rsidP="004F7CDB">
      <w:pPr>
        <w:rPr>
          <w:rFonts w:ascii="Arial" w:hAnsi="Arial" w:cs="Arial"/>
        </w:rPr>
      </w:pPr>
      <w:r>
        <w:rPr>
          <w:rFonts w:ascii="Arial" w:hAnsi="Arial" w:cs="Arial"/>
        </w:rPr>
        <w:t xml:space="preserve">These measurements can be supported again with the assumption </w:t>
      </w:r>
      <w:r w:rsidR="00243F26">
        <w:rPr>
          <w:rFonts w:ascii="Arial" w:hAnsi="Arial" w:cs="Arial"/>
        </w:rPr>
        <w:t>that the measurement i</w:t>
      </w:r>
      <w:r>
        <w:rPr>
          <w:rFonts w:ascii="Arial" w:hAnsi="Arial" w:cs="Arial"/>
        </w:rPr>
        <w:t>s per “mapped 5QI” which is associated with the bearer for which packet losses occurred.</w:t>
      </w:r>
    </w:p>
    <w:p w14:paraId="501436DA" w14:textId="77777777" w:rsidR="00C75F05" w:rsidRDefault="00C75F05" w:rsidP="004F7CDB">
      <w:pPr>
        <w:rPr>
          <w:rFonts w:ascii="Arial" w:hAnsi="Arial" w:cs="Arial"/>
        </w:rPr>
      </w:pPr>
    </w:p>
    <w:p w14:paraId="3289225C" w14:textId="77777777" w:rsidR="00C75F05" w:rsidRPr="008A226F" w:rsidRDefault="00243F26" w:rsidP="00C75F05">
      <w:pPr>
        <w:spacing w:after="120"/>
        <w:rPr>
          <w:rFonts w:ascii="Arial" w:hAnsi="Arial" w:cs="Arial"/>
          <w:b/>
        </w:rPr>
      </w:pPr>
      <w:r>
        <w:rPr>
          <w:rFonts w:ascii="Arial" w:hAnsi="Arial" w:cs="Arial"/>
          <w:b/>
        </w:rPr>
        <w:t xml:space="preserve">pCR </w:t>
      </w:r>
      <w:r w:rsidR="00C75F05" w:rsidRPr="008A226F">
        <w:rPr>
          <w:rFonts w:ascii="Arial" w:hAnsi="Arial" w:cs="Arial"/>
          <w:b/>
        </w:rPr>
        <w:t>S5-183576</w:t>
      </w:r>
      <w:r>
        <w:rPr>
          <w:rFonts w:ascii="Arial" w:hAnsi="Arial" w:cs="Arial"/>
          <w:b/>
        </w:rPr>
        <w:t>:</w:t>
      </w:r>
    </w:p>
    <w:p w14:paraId="51F8031B" w14:textId="77777777" w:rsidR="00243F26" w:rsidRDefault="00C75F05" w:rsidP="00C75F05">
      <w:pPr>
        <w:rPr>
          <w:rFonts w:ascii="Arial" w:hAnsi="Arial" w:cs="Arial"/>
        </w:rPr>
      </w:pPr>
      <w:r w:rsidRPr="008A226F">
        <w:rPr>
          <w:rFonts w:ascii="Arial" w:hAnsi="Arial" w:cs="Arial"/>
        </w:rPr>
        <w:t xml:space="preserve">S5-183576 </w:t>
      </w:r>
      <w:r>
        <w:rPr>
          <w:rFonts w:ascii="Arial" w:hAnsi="Arial" w:cs="Arial"/>
        </w:rPr>
        <w:t>introduced measurements of</w:t>
      </w:r>
      <w:r w:rsidRPr="008A226F">
        <w:rPr>
          <w:rFonts w:ascii="Arial" w:hAnsi="Arial" w:cs="Arial"/>
        </w:rPr>
        <w:t xml:space="preserve"> DL</w:t>
      </w:r>
      <w:r>
        <w:rPr>
          <w:rFonts w:ascii="Arial" w:hAnsi="Arial" w:cs="Arial"/>
        </w:rPr>
        <w:t xml:space="preserve"> </w:t>
      </w:r>
      <w:r w:rsidRPr="008A226F">
        <w:rPr>
          <w:rFonts w:ascii="Arial" w:hAnsi="Arial" w:cs="Arial"/>
        </w:rPr>
        <w:t xml:space="preserve">delay in the CU, delay over F1-U, delay in the DU and air transmission delay. </w:t>
      </w:r>
    </w:p>
    <w:p w14:paraId="329BFAED" w14:textId="77777777" w:rsidR="00243F26" w:rsidRDefault="00243F26" w:rsidP="00243F26">
      <w:pPr>
        <w:rPr>
          <w:rFonts w:ascii="Arial" w:hAnsi="Arial" w:cs="Arial"/>
        </w:rPr>
      </w:pPr>
    </w:p>
    <w:p w14:paraId="24F620F4" w14:textId="77777777" w:rsidR="00243F26" w:rsidRDefault="00243F26" w:rsidP="00243F26">
      <w:pPr>
        <w:rPr>
          <w:rFonts w:ascii="Arial" w:hAnsi="Arial" w:cs="Arial"/>
        </w:rPr>
      </w:pPr>
      <w:r>
        <w:rPr>
          <w:rFonts w:ascii="Arial" w:hAnsi="Arial" w:cs="Arial"/>
        </w:rPr>
        <w:t>These measurements can be supported again with the assumption that the measurement is per “mapped 5QI” which is associated with the bearer for which packet losses occurred.</w:t>
      </w:r>
    </w:p>
    <w:p w14:paraId="115AF5BA" w14:textId="77777777" w:rsidR="00243F26" w:rsidRDefault="00243F26" w:rsidP="00C75F05">
      <w:pPr>
        <w:rPr>
          <w:rFonts w:ascii="Arial" w:hAnsi="Arial" w:cs="Arial"/>
        </w:rPr>
      </w:pPr>
    </w:p>
    <w:p w14:paraId="6991A62D" w14:textId="77777777" w:rsidR="00C75F05" w:rsidRDefault="00C75F05" w:rsidP="004F7CDB">
      <w:pPr>
        <w:rPr>
          <w:rFonts w:ascii="Arial" w:hAnsi="Arial" w:cs="Arial"/>
        </w:rPr>
      </w:pPr>
    </w:p>
    <w:p w14:paraId="13A102BD" w14:textId="77777777" w:rsidR="00C75F05" w:rsidRPr="008A226F" w:rsidRDefault="00C75F05" w:rsidP="00C75F05">
      <w:pPr>
        <w:rPr>
          <w:rFonts w:ascii="Arial" w:hAnsi="Arial" w:cs="Arial"/>
          <w:b/>
        </w:rPr>
      </w:pPr>
      <w:r>
        <w:rPr>
          <w:rFonts w:ascii="Arial" w:hAnsi="Arial" w:cs="Arial"/>
          <w:b/>
        </w:rPr>
        <w:t xml:space="preserve">pCR </w:t>
      </w:r>
      <w:r w:rsidRPr="008A226F">
        <w:rPr>
          <w:rFonts w:ascii="Arial" w:hAnsi="Arial" w:cs="Arial"/>
          <w:b/>
        </w:rPr>
        <w:t>S5-183577</w:t>
      </w:r>
      <w:r w:rsidR="00243F26">
        <w:rPr>
          <w:rFonts w:ascii="Arial" w:hAnsi="Arial" w:cs="Arial"/>
          <w:b/>
        </w:rPr>
        <w:t>:</w:t>
      </w:r>
    </w:p>
    <w:p w14:paraId="22F2BFD7" w14:textId="77777777" w:rsidR="00C75F05" w:rsidRPr="008A226F" w:rsidRDefault="00C75F05" w:rsidP="00C75F05">
      <w:pPr>
        <w:rPr>
          <w:rFonts w:ascii="Arial" w:hAnsi="Arial" w:cs="Arial"/>
        </w:rPr>
      </w:pPr>
    </w:p>
    <w:p w14:paraId="08C0D672" w14:textId="52C4982B" w:rsidR="00C20ABA" w:rsidRDefault="00C75F05" w:rsidP="00C75F05">
      <w:pPr>
        <w:rPr>
          <w:rFonts w:ascii="Arial" w:hAnsi="Arial" w:cs="Arial"/>
        </w:rPr>
      </w:pPr>
      <w:r w:rsidRPr="008A226F">
        <w:rPr>
          <w:rFonts w:ascii="Arial" w:hAnsi="Arial" w:cs="Arial"/>
        </w:rPr>
        <w:t xml:space="preserve">S5-183577 </w:t>
      </w:r>
      <w:r>
        <w:rPr>
          <w:rFonts w:ascii="Arial" w:hAnsi="Arial" w:cs="Arial"/>
        </w:rPr>
        <w:t xml:space="preserve">introduced </w:t>
      </w:r>
      <w:r w:rsidRPr="008A226F">
        <w:rPr>
          <w:rFonts w:ascii="Arial" w:hAnsi="Arial" w:cs="Arial"/>
        </w:rPr>
        <w:t xml:space="preserve">IP latency measurements in DL. </w:t>
      </w:r>
      <w:r w:rsidR="003B779C">
        <w:rPr>
          <w:rFonts w:ascii="Arial" w:hAnsi="Arial" w:cs="Arial"/>
        </w:rPr>
        <w:t xml:space="preserve">It is RAN3 understanding that the Latency measurement is </w:t>
      </w:r>
      <w:r w:rsidR="007C7A61">
        <w:rPr>
          <w:rFonts w:ascii="Arial" w:hAnsi="Arial" w:cs="Arial"/>
        </w:rPr>
        <w:t>measuring delay of the firs</w:t>
      </w:r>
      <w:r w:rsidR="00C20ABA">
        <w:rPr>
          <w:rFonts w:ascii="Arial" w:hAnsi="Arial" w:cs="Arial"/>
        </w:rPr>
        <w:t>t</w:t>
      </w:r>
      <w:r w:rsidR="007C7A61">
        <w:rPr>
          <w:rFonts w:ascii="Arial" w:hAnsi="Arial" w:cs="Arial"/>
        </w:rPr>
        <w:t xml:space="preserve"> packet arriving prior to any queue</w:t>
      </w:r>
      <w:r w:rsidR="00C20ABA">
        <w:rPr>
          <w:rFonts w:ascii="Arial" w:hAnsi="Arial" w:cs="Arial"/>
        </w:rPr>
        <w:t xml:space="preserve">. Even in this case though it is not certain that there will be </w:t>
      </w:r>
      <w:r w:rsidR="007C7A61">
        <w:rPr>
          <w:rFonts w:ascii="Arial" w:hAnsi="Arial" w:cs="Arial"/>
        </w:rPr>
        <w:t xml:space="preserve">zero latency in CU-UP </w:t>
      </w:r>
      <w:r w:rsidR="00C20ABA">
        <w:rPr>
          <w:rFonts w:ascii="Arial" w:hAnsi="Arial" w:cs="Arial"/>
        </w:rPr>
        <w:t xml:space="preserve">since the CU-UP may wait for a downlink deliver status </w:t>
      </w:r>
      <w:r w:rsidR="00C20ABA">
        <w:rPr>
          <w:rFonts w:ascii="Arial" w:hAnsi="Arial" w:cs="Arial"/>
        </w:rPr>
        <w:lastRenderedPageBreak/>
        <w:t xml:space="preserve">report from DU before forwarding the packet. </w:t>
      </w:r>
      <w:r w:rsidR="00F574C3">
        <w:rPr>
          <w:rFonts w:ascii="Arial" w:hAnsi="Arial" w:cs="Arial"/>
        </w:rPr>
        <w:t xml:space="preserve">To also cover this case RAN3 could consider adding </w:t>
      </w:r>
      <w:r w:rsidR="00C20ABA">
        <w:rPr>
          <w:rFonts w:ascii="Arial" w:hAnsi="Arial" w:cs="Arial"/>
        </w:rPr>
        <w:t>a measurement for the CU-UP</w:t>
      </w:r>
      <w:r w:rsidR="00F574C3">
        <w:rPr>
          <w:rFonts w:ascii="Arial" w:hAnsi="Arial" w:cs="Arial"/>
        </w:rPr>
        <w:t xml:space="preserve"> in next release</w:t>
      </w:r>
      <w:r w:rsidR="00C20ABA">
        <w:rPr>
          <w:rFonts w:ascii="Arial" w:hAnsi="Arial" w:cs="Arial"/>
        </w:rPr>
        <w:t xml:space="preserve">. </w:t>
      </w:r>
    </w:p>
    <w:p w14:paraId="55B650E7" w14:textId="68EF8D1B" w:rsidR="00C75F05" w:rsidRDefault="00C75F05" w:rsidP="00C75F05">
      <w:pPr>
        <w:rPr>
          <w:rFonts w:ascii="Arial" w:hAnsi="Arial" w:cs="Arial"/>
        </w:rPr>
      </w:pPr>
    </w:p>
    <w:p w14:paraId="4E4A97CB" w14:textId="77777777" w:rsidR="00C75F05" w:rsidRDefault="00C75F05" w:rsidP="00C75F05">
      <w:pPr>
        <w:rPr>
          <w:rFonts w:ascii="Arial" w:hAnsi="Arial" w:cs="Arial"/>
        </w:rPr>
      </w:pPr>
    </w:p>
    <w:p w14:paraId="1EAE137A" w14:textId="153C34F1" w:rsidR="00243F26" w:rsidRDefault="00243F26" w:rsidP="00243F26">
      <w:pPr>
        <w:rPr>
          <w:rFonts w:ascii="Arial" w:hAnsi="Arial" w:cs="Arial"/>
        </w:rPr>
      </w:pPr>
      <w:r>
        <w:rPr>
          <w:rFonts w:ascii="Arial" w:hAnsi="Arial" w:cs="Arial"/>
        </w:rPr>
        <w:t>The</w:t>
      </w:r>
      <w:r w:rsidR="00C20ABA">
        <w:rPr>
          <w:rFonts w:ascii="Arial" w:hAnsi="Arial" w:cs="Arial"/>
        </w:rPr>
        <w:t xml:space="preserve"> proposed</w:t>
      </w:r>
      <w:r>
        <w:rPr>
          <w:rFonts w:ascii="Arial" w:hAnsi="Arial" w:cs="Arial"/>
        </w:rPr>
        <w:t xml:space="preserve"> measurements</w:t>
      </w:r>
      <w:r w:rsidR="00C20ABA">
        <w:rPr>
          <w:rFonts w:ascii="Arial" w:hAnsi="Arial" w:cs="Arial"/>
        </w:rPr>
        <w:t xml:space="preserve"> in DU</w:t>
      </w:r>
      <w:r>
        <w:rPr>
          <w:rFonts w:ascii="Arial" w:hAnsi="Arial" w:cs="Arial"/>
        </w:rPr>
        <w:t xml:space="preserve"> can be supported with the assumption that the measurement is per “mapped 5QI” which is associated with the bearer for which packet losses occurred.</w:t>
      </w:r>
    </w:p>
    <w:p w14:paraId="172DE2CD" w14:textId="77777777" w:rsidR="00C75F05" w:rsidRDefault="00C75F05" w:rsidP="00C75F05">
      <w:pPr>
        <w:rPr>
          <w:rFonts w:ascii="Arial" w:hAnsi="Arial" w:cs="Arial"/>
        </w:rPr>
      </w:pPr>
    </w:p>
    <w:p w14:paraId="56627DC8" w14:textId="77777777" w:rsidR="00C75F05" w:rsidRPr="008A226F" w:rsidRDefault="00C75F05" w:rsidP="00C75F05">
      <w:pPr>
        <w:rPr>
          <w:rFonts w:ascii="Arial" w:hAnsi="Arial" w:cs="Arial"/>
        </w:rPr>
      </w:pPr>
    </w:p>
    <w:p w14:paraId="1B803B0C" w14:textId="77777777" w:rsidR="00C75F05" w:rsidRPr="008A226F" w:rsidRDefault="00243F26" w:rsidP="00C75F05">
      <w:pPr>
        <w:rPr>
          <w:rFonts w:ascii="Arial" w:hAnsi="Arial" w:cs="Arial"/>
          <w:b/>
        </w:rPr>
      </w:pPr>
      <w:r>
        <w:rPr>
          <w:rFonts w:ascii="Arial" w:hAnsi="Arial" w:cs="Arial"/>
          <w:b/>
        </w:rPr>
        <w:t xml:space="preserve">pCR </w:t>
      </w:r>
      <w:r w:rsidR="00C75F05" w:rsidRPr="008A226F">
        <w:rPr>
          <w:rFonts w:ascii="Arial" w:hAnsi="Arial" w:cs="Arial"/>
          <w:b/>
        </w:rPr>
        <w:t>S5-1835</w:t>
      </w:r>
      <w:r>
        <w:rPr>
          <w:rFonts w:ascii="Arial" w:hAnsi="Arial" w:cs="Arial"/>
          <w:b/>
        </w:rPr>
        <w:t>59 (in RAN2 LS called 557 by mistake):</w:t>
      </w:r>
    </w:p>
    <w:p w14:paraId="21660996" w14:textId="77777777" w:rsidR="00C75F05" w:rsidRPr="008A226F" w:rsidRDefault="00C75F05" w:rsidP="00C75F05">
      <w:pPr>
        <w:rPr>
          <w:rFonts w:ascii="Arial" w:hAnsi="Arial" w:cs="Arial"/>
          <w:b/>
        </w:rPr>
      </w:pPr>
    </w:p>
    <w:p w14:paraId="628A8B3E" w14:textId="77777777" w:rsidR="00243F26" w:rsidRDefault="00C75F05" w:rsidP="00C75F05">
      <w:pPr>
        <w:rPr>
          <w:rFonts w:ascii="Arial" w:hAnsi="Arial" w:cs="Arial"/>
        </w:rPr>
      </w:pPr>
      <w:r w:rsidRPr="008A226F">
        <w:rPr>
          <w:rFonts w:ascii="Arial" w:hAnsi="Arial" w:cs="Arial"/>
        </w:rPr>
        <w:t>S5-18355</w:t>
      </w:r>
      <w:r w:rsidR="00243F26">
        <w:rPr>
          <w:rFonts w:ascii="Arial" w:hAnsi="Arial" w:cs="Arial"/>
        </w:rPr>
        <w:t>9</w:t>
      </w:r>
      <w:r w:rsidRPr="008A226F">
        <w:rPr>
          <w:rFonts w:ascii="Arial" w:hAnsi="Arial" w:cs="Arial"/>
        </w:rPr>
        <w:t xml:space="preserve"> includes UE context release measurement. </w:t>
      </w:r>
    </w:p>
    <w:p w14:paraId="780CBBDC" w14:textId="77777777" w:rsidR="00243F26" w:rsidRDefault="00243F26" w:rsidP="00C75F05">
      <w:pPr>
        <w:rPr>
          <w:rFonts w:ascii="Arial" w:hAnsi="Arial" w:cs="Arial"/>
        </w:rPr>
      </w:pPr>
    </w:p>
    <w:p w14:paraId="1B8FEE2C" w14:textId="77777777" w:rsidR="00C75F05" w:rsidRPr="008A226F" w:rsidRDefault="00DA2AF9" w:rsidP="00C75F05">
      <w:pPr>
        <w:rPr>
          <w:rFonts w:ascii="Arial" w:hAnsi="Arial" w:cs="Arial"/>
        </w:rPr>
      </w:pPr>
      <w:r>
        <w:rPr>
          <w:rFonts w:ascii="Arial" w:hAnsi="Arial" w:cs="Arial"/>
        </w:rPr>
        <w:t>This measurement can be supported as is.</w:t>
      </w:r>
      <w:r w:rsidR="00C75F05" w:rsidRPr="008A226F">
        <w:rPr>
          <w:rFonts w:ascii="Arial" w:hAnsi="Arial" w:cs="Arial"/>
        </w:rPr>
        <w:t xml:space="preserve"> </w:t>
      </w:r>
    </w:p>
    <w:p w14:paraId="7BB0BC36" w14:textId="77777777" w:rsidR="00C75F05" w:rsidRPr="008A226F" w:rsidRDefault="00C75F05" w:rsidP="00C75F05">
      <w:pPr>
        <w:rPr>
          <w:rFonts w:ascii="Arial" w:hAnsi="Arial" w:cs="Arial"/>
        </w:rPr>
      </w:pPr>
    </w:p>
    <w:p w14:paraId="46316697" w14:textId="77777777" w:rsidR="00C75F05" w:rsidRPr="008A226F" w:rsidRDefault="00243F26" w:rsidP="00C75F05">
      <w:pPr>
        <w:rPr>
          <w:rFonts w:ascii="Arial" w:hAnsi="Arial" w:cs="Arial"/>
          <w:b/>
        </w:rPr>
      </w:pPr>
      <w:r>
        <w:rPr>
          <w:rFonts w:ascii="Arial" w:hAnsi="Arial" w:cs="Arial"/>
          <w:b/>
        </w:rPr>
        <w:t xml:space="preserve">pCR </w:t>
      </w:r>
      <w:r w:rsidR="00C75F05" w:rsidRPr="008A226F">
        <w:rPr>
          <w:rFonts w:ascii="Arial" w:hAnsi="Arial" w:cs="Arial"/>
          <w:b/>
        </w:rPr>
        <w:t>S5-183600</w:t>
      </w:r>
      <w:r>
        <w:rPr>
          <w:rFonts w:ascii="Arial" w:hAnsi="Arial" w:cs="Arial"/>
          <w:b/>
        </w:rPr>
        <w:t>:</w:t>
      </w:r>
    </w:p>
    <w:p w14:paraId="70399C2C" w14:textId="77777777" w:rsidR="00C75F05" w:rsidRPr="008A226F" w:rsidRDefault="00C75F05" w:rsidP="00C75F05">
      <w:pPr>
        <w:rPr>
          <w:rFonts w:ascii="Arial" w:hAnsi="Arial" w:cs="Arial"/>
        </w:rPr>
      </w:pPr>
    </w:p>
    <w:p w14:paraId="6D2944B5" w14:textId="77777777" w:rsidR="00C75F05" w:rsidRDefault="00C75F05" w:rsidP="00C75F05">
      <w:pPr>
        <w:rPr>
          <w:rFonts w:ascii="Arial" w:hAnsi="Arial" w:cs="Arial"/>
        </w:rPr>
      </w:pPr>
      <w:r w:rsidRPr="008A226F">
        <w:rPr>
          <w:rFonts w:ascii="Arial" w:hAnsi="Arial" w:cs="Arial"/>
        </w:rPr>
        <w:t xml:space="preserve">S5-183600 </w:t>
      </w:r>
      <w:r w:rsidR="00DA2AF9">
        <w:rPr>
          <w:rFonts w:ascii="Arial" w:hAnsi="Arial" w:cs="Arial"/>
        </w:rPr>
        <w:t>introduces</w:t>
      </w:r>
      <w:r w:rsidR="00243F26">
        <w:rPr>
          <w:rFonts w:ascii="Arial" w:hAnsi="Arial" w:cs="Arial"/>
        </w:rPr>
        <w:t xml:space="preserve"> measurement on</w:t>
      </w:r>
      <w:r w:rsidRPr="008A226F">
        <w:rPr>
          <w:rFonts w:ascii="Arial" w:hAnsi="Arial" w:cs="Arial"/>
        </w:rPr>
        <w:t xml:space="preserve"> PRB utilisation (average). </w:t>
      </w:r>
    </w:p>
    <w:p w14:paraId="633DD65A" w14:textId="77777777" w:rsidR="00243F26" w:rsidRDefault="00243F26" w:rsidP="00C75F05">
      <w:pPr>
        <w:rPr>
          <w:rFonts w:ascii="Arial" w:hAnsi="Arial" w:cs="Arial"/>
        </w:rPr>
      </w:pPr>
    </w:p>
    <w:p w14:paraId="56552B9C" w14:textId="77777777" w:rsidR="00243F26" w:rsidRDefault="00243F26" w:rsidP="00243F26">
      <w:pPr>
        <w:rPr>
          <w:rFonts w:ascii="Arial" w:hAnsi="Arial" w:cs="Arial"/>
        </w:rPr>
      </w:pPr>
      <w:r>
        <w:rPr>
          <w:rFonts w:ascii="Arial" w:hAnsi="Arial" w:cs="Arial"/>
        </w:rPr>
        <w:t>This measurement can be supported</w:t>
      </w:r>
      <w:r w:rsidR="00DA2AF9">
        <w:rPr>
          <w:rFonts w:ascii="Arial" w:hAnsi="Arial" w:cs="Arial"/>
        </w:rPr>
        <w:t xml:space="preserve"> as is</w:t>
      </w:r>
      <w:r>
        <w:rPr>
          <w:rFonts w:ascii="Arial" w:hAnsi="Arial" w:cs="Arial"/>
        </w:rPr>
        <w:t>.</w:t>
      </w:r>
    </w:p>
    <w:p w14:paraId="1C76F59D" w14:textId="77777777" w:rsidR="00243F26" w:rsidRPr="008A226F" w:rsidRDefault="00243F26" w:rsidP="00C75F05">
      <w:pPr>
        <w:rPr>
          <w:rFonts w:ascii="Arial" w:hAnsi="Arial" w:cs="Arial"/>
        </w:rPr>
      </w:pPr>
    </w:p>
    <w:p w14:paraId="1AB937C4" w14:textId="77777777" w:rsidR="00C75F05" w:rsidRPr="008A226F" w:rsidRDefault="00C75F05" w:rsidP="00C75F05">
      <w:pPr>
        <w:rPr>
          <w:rFonts w:ascii="Arial" w:hAnsi="Arial" w:cs="Arial"/>
        </w:rPr>
      </w:pPr>
    </w:p>
    <w:p w14:paraId="4E9D28BA" w14:textId="77777777" w:rsidR="00C75F05" w:rsidRPr="008A226F" w:rsidRDefault="00243F26" w:rsidP="00C75F05">
      <w:pPr>
        <w:rPr>
          <w:rFonts w:ascii="Arial" w:hAnsi="Arial" w:cs="Arial"/>
          <w:b/>
        </w:rPr>
      </w:pPr>
      <w:r>
        <w:rPr>
          <w:rFonts w:ascii="Arial" w:hAnsi="Arial" w:cs="Arial"/>
          <w:b/>
        </w:rPr>
        <w:t xml:space="preserve">pCR </w:t>
      </w:r>
      <w:r w:rsidR="00C75F05" w:rsidRPr="008A226F">
        <w:rPr>
          <w:rFonts w:ascii="Arial" w:hAnsi="Arial" w:cs="Arial"/>
          <w:b/>
        </w:rPr>
        <w:t>S5-180587</w:t>
      </w:r>
      <w:r>
        <w:rPr>
          <w:rFonts w:ascii="Arial" w:hAnsi="Arial" w:cs="Arial"/>
          <w:b/>
        </w:rPr>
        <w:t>:</w:t>
      </w:r>
    </w:p>
    <w:p w14:paraId="7E304F31" w14:textId="77777777" w:rsidR="00C75F05" w:rsidRPr="008A226F" w:rsidRDefault="00C75F05" w:rsidP="00C75F05">
      <w:pPr>
        <w:rPr>
          <w:rFonts w:ascii="Arial" w:hAnsi="Arial" w:cs="Arial"/>
          <w:b/>
        </w:rPr>
      </w:pPr>
    </w:p>
    <w:p w14:paraId="1E5B1306" w14:textId="77777777" w:rsidR="00DA2AF9" w:rsidRDefault="00C75F05" w:rsidP="00C75F05">
      <w:pPr>
        <w:rPr>
          <w:rFonts w:ascii="Arial" w:hAnsi="Arial" w:cs="Arial"/>
        </w:rPr>
      </w:pPr>
      <w:r w:rsidRPr="008A226F">
        <w:rPr>
          <w:rFonts w:ascii="Arial" w:hAnsi="Arial" w:cs="Arial"/>
        </w:rPr>
        <w:t xml:space="preserve">S5-180587 </w:t>
      </w:r>
      <w:r w:rsidR="00DA2AF9">
        <w:rPr>
          <w:rFonts w:ascii="Arial" w:hAnsi="Arial" w:cs="Arial"/>
        </w:rPr>
        <w:t>introduces</w:t>
      </w:r>
      <w:r w:rsidRPr="008A226F">
        <w:rPr>
          <w:rFonts w:ascii="Arial" w:hAnsi="Arial" w:cs="Arial"/>
        </w:rPr>
        <w:t xml:space="preserve"> measurement for DL PRB usage distribution. </w:t>
      </w:r>
    </w:p>
    <w:p w14:paraId="26F58959" w14:textId="77777777" w:rsidR="00DA2AF9" w:rsidRDefault="00DA2AF9" w:rsidP="00C75F05">
      <w:pPr>
        <w:rPr>
          <w:rFonts w:ascii="Arial" w:hAnsi="Arial" w:cs="Arial"/>
        </w:rPr>
      </w:pPr>
    </w:p>
    <w:p w14:paraId="34A2EFB4" w14:textId="77777777" w:rsidR="00DA2AF9" w:rsidRDefault="00DA2AF9" w:rsidP="00C75F05">
      <w:pPr>
        <w:rPr>
          <w:rFonts w:ascii="Arial" w:hAnsi="Arial" w:cs="Arial"/>
        </w:rPr>
      </w:pPr>
      <w:r>
        <w:rPr>
          <w:rFonts w:ascii="Arial" w:hAnsi="Arial" w:cs="Arial"/>
        </w:rPr>
        <w:t>This measurement can be supported as is.</w:t>
      </w:r>
    </w:p>
    <w:p w14:paraId="69D29418" w14:textId="77777777" w:rsidR="00DA2AF9" w:rsidRDefault="00DA2AF9" w:rsidP="00C75F05">
      <w:pPr>
        <w:rPr>
          <w:rFonts w:ascii="Arial" w:hAnsi="Arial" w:cs="Arial"/>
        </w:rPr>
      </w:pPr>
    </w:p>
    <w:p w14:paraId="4E885667" w14:textId="77777777" w:rsidR="00C75F05" w:rsidRPr="008A226F" w:rsidRDefault="00DA2AF9" w:rsidP="00C75F05">
      <w:pPr>
        <w:rPr>
          <w:rFonts w:ascii="Arial" w:hAnsi="Arial" w:cs="Arial"/>
          <w:b/>
        </w:rPr>
      </w:pPr>
      <w:r>
        <w:rPr>
          <w:rFonts w:ascii="Arial" w:hAnsi="Arial" w:cs="Arial"/>
          <w:b/>
        </w:rPr>
        <w:t xml:space="preserve">pCR </w:t>
      </w:r>
      <w:r w:rsidR="00C75F05" w:rsidRPr="008A226F">
        <w:rPr>
          <w:rFonts w:ascii="Arial" w:hAnsi="Arial" w:cs="Arial"/>
          <w:b/>
        </w:rPr>
        <w:t>S5-183562</w:t>
      </w:r>
      <w:r>
        <w:rPr>
          <w:rFonts w:ascii="Arial" w:hAnsi="Arial" w:cs="Arial"/>
          <w:b/>
        </w:rPr>
        <w:t>:</w:t>
      </w:r>
    </w:p>
    <w:p w14:paraId="5F6786A8" w14:textId="77777777" w:rsidR="00C75F05" w:rsidRPr="008A226F" w:rsidRDefault="00C75F05" w:rsidP="00C75F05">
      <w:pPr>
        <w:rPr>
          <w:rFonts w:ascii="Arial" w:hAnsi="Arial" w:cs="Arial"/>
        </w:rPr>
      </w:pPr>
    </w:p>
    <w:p w14:paraId="21A5C1AF" w14:textId="77777777" w:rsidR="00DA2AF9" w:rsidRDefault="00C75F05" w:rsidP="00C75F05">
      <w:pPr>
        <w:rPr>
          <w:rFonts w:ascii="Arial" w:hAnsi="Arial" w:cs="Arial"/>
        </w:rPr>
      </w:pPr>
      <w:r w:rsidRPr="008A226F">
        <w:rPr>
          <w:rFonts w:ascii="Arial" w:hAnsi="Arial" w:cs="Arial"/>
        </w:rPr>
        <w:t xml:space="preserve">S5-183562 </w:t>
      </w:r>
      <w:r w:rsidR="00DA2AF9">
        <w:rPr>
          <w:rFonts w:ascii="Arial" w:hAnsi="Arial" w:cs="Arial"/>
        </w:rPr>
        <w:t>introduces measurements on</w:t>
      </w:r>
      <w:r w:rsidRPr="008A226F">
        <w:rPr>
          <w:rFonts w:ascii="Arial" w:hAnsi="Arial" w:cs="Arial"/>
        </w:rPr>
        <w:t xml:space="preserve"> the mean and max number of RRC connections in the CU. </w:t>
      </w:r>
      <w:r w:rsidR="00DA2AF9">
        <w:rPr>
          <w:rFonts w:ascii="Arial" w:hAnsi="Arial" w:cs="Arial"/>
        </w:rPr>
        <w:t xml:space="preserve">Given that NG-RAN also supports UEs in RRC_INACTIVE it is an open issue if these should also be included in RRC Connected UEs or not. It is up to SA5 to decide. Any solution is deemed feasible from RAN3 point of view. </w:t>
      </w:r>
    </w:p>
    <w:p w14:paraId="6F042A91" w14:textId="77777777" w:rsidR="00DA2AF9" w:rsidRDefault="00DA2AF9" w:rsidP="00C75F05">
      <w:pPr>
        <w:rPr>
          <w:rFonts w:ascii="Arial" w:hAnsi="Arial" w:cs="Arial"/>
        </w:rPr>
      </w:pPr>
    </w:p>
    <w:p w14:paraId="0DE1EE45" w14:textId="77777777" w:rsidR="00DA2AF9" w:rsidRDefault="00DA2AF9" w:rsidP="00DA2AF9">
      <w:pPr>
        <w:rPr>
          <w:rFonts w:ascii="Arial" w:hAnsi="Arial" w:cs="Arial"/>
          <w:b/>
        </w:rPr>
      </w:pPr>
      <w:r w:rsidRPr="00542196">
        <w:rPr>
          <w:rFonts w:ascii="Arial" w:hAnsi="Arial" w:cs="Arial"/>
          <w:b/>
        </w:rPr>
        <w:t>pCR</w:t>
      </w:r>
      <w:r>
        <w:rPr>
          <w:rFonts w:ascii="Arial" w:hAnsi="Arial" w:cs="Arial"/>
        </w:rPr>
        <w:t xml:space="preserve"> </w:t>
      </w:r>
      <w:r w:rsidRPr="008A226F">
        <w:rPr>
          <w:rFonts w:ascii="Arial" w:hAnsi="Arial" w:cs="Arial"/>
          <w:b/>
        </w:rPr>
        <w:t>S5-18</w:t>
      </w:r>
      <w:r>
        <w:rPr>
          <w:rFonts w:ascii="Arial" w:hAnsi="Arial" w:cs="Arial"/>
          <w:b/>
        </w:rPr>
        <w:t>4335</w:t>
      </w:r>
      <w:r w:rsidRPr="00542196">
        <w:rPr>
          <w:rFonts w:ascii="Arial" w:hAnsi="Arial" w:cs="Arial"/>
        </w:rPr>
        <w:t xml:space="preserve"> and </w:t>
      </w:r>
      <w:r>
        <w:rPr>
          <w:rFonts w:ascii="Arial" w:hAnsi="Arial" w:cs="Arial"/>
          <w:b/>
        </w:rPr>
        <w:t>pCR S5-184336:</w:t>
      </w:r>
    </w:p>
    <w:p w14:paraId="2F7E8EA1" w14:textId="77777777" w:rsidR="00C75F05" w:rsidRDefault="00C75F05" w:rsidP="00C75F05">
      <w:pPr>
        <w:rPr>
          <w:rFonts w:ascii="Arial" w:hAnsi="Arial" w:cs="Arial"/>
          <w:b/>
        </w:rPr>
      </w:pPr>
    </w:p>
    <w:p w14:paraId="25328DDB" w14:textId="77777777" w:rsidR="00DA2AF9" w:rsidRDefault="00C75F05" w:rsidP="00DA2AF9">
      <w:pPr>
        <w:rPr>
          <w:rFonts w:ascii="Arial" w:hAnsi="Arial" w:cs="Arial"/>
        </w:rPr>
      </w:pPr>
      <w:r w:rsidRPr="00DC2B56">
        <w:rPr>
          <w:rFonts w:ascii="Arial" w:hAnsi="Arial" w:cs="Arial"/>
        </w:rPr>
        <w:t>S5-184335</w:t>
      </w:r>
      <w:r w:rsidR="00DA2AF9">
        <w:rPr>
          <w:rFonts w:ascii="Arial" w:hAnsi="Arial" w:cs="Arial"/>
        </w:rPr>
        <w:t xml:space="preserve"> and </w:t>
      </w:r>
      <w:r w:rsidRPr="00DC2B56">
        <w:rPr>
          <w:rFonts w:ascii="Arial" w:hAnsi="Arial" w:cs="Arial"/>
        </w:rPr>
        <w:t xml:space="preserve">S5-184336 </w:t>
      </w:r>
      <w:r w:rsidR="00DA2AF9">
        <w:rPr>
          <w:rFonts w:ascii="Arial" w:hAnsi="Arial" w:cs="Arial"/>
        </w:rPr>
        <w:t xml:space="preserve">introduces </w:t>
      </w:r>
      <w:r w:rsidRPr="00DC2B56">
        <w:rPr>
          <w:rFonts w:ascii="Arial" w:hAnsi="Arial" w:cs="Arial"/>
        </w:rPr>
        <w:t xml:space="preserve">IP throughput measurements. </w:t>
      </w:r>
    </w:p>
    <w:p w14:paraId="1F78DC75" w14:textId="77777777" w:rsidR="00DA2AF9" w:rsidRDefault="00DA2AF9" w:rsidP="00DA2AF9">
      <w:pPr>
        <w:rPr>
          <w:rFonts w:ascii="Arial" w:hAnsi="Arial" w:cs="Arial"/>
        </w:rPr>
      </w:pPr>
    </w:p>
    <w:p w14:paraId="7AAE3C6F" w14:textId="77777777" w:rsidR="00DA2AF9" w:rsidRDefault="00DA2AF9" w:rsidP="00DA2AF9">
      <w:pPr>
        <w:rPr>
          <w:rFonts w:ascii="Arial" w:hAnsi="Arial" w:cs="Arial"/>
        </w:rPr>
      </w:pPr>
      <w:r>
        <w:rPr>
          <w:rFonts w:ascii="Arial" w:hAnsi="Arial" w:cs="Arial"/>
        </w:rPr>
        <w:t>This measurement can be supported as is.</w:t>
      </w:r>
    </w:p>
    <w:p w14:paraId="0951568E" w14:textId="77777777" w:rsidR="00DA2AF9" w:rsidRDefault="00DA2AF9" w:rsidP="00DA2AF9">
      <w:pPr>
        <w:rPr>
          <w:rFonts w:ascii="Arial" w:hAnsi="Arial" w:cs="Arial"/>
        </w:rPr>
      </w:pPr>
    </w:p>
    <w:bookmarkEnd w:id="2"/>
    <w:p w14:paraId="10722C2D" w14:textId="77777777" w:rsidR="00DA2AF9" w:rsidRDefault="00DA2AF9" w:rsidP="00DA2AF9">
      <w:pPr>
        <w:rPr>
          <w:rFonts w:ascii="Arial" w:hAnsi="Arial" w:cs="Arial"/>
        </w:rPr>
      </w:pPr>
    </w:p>
    <w:p w14:paraId="071582BB" w14:textId="77777777" w:rsidR="00D77207" w:rsidRDefault="00D77207">
      <w:pPr>
        <w:spacing w:after="120"/>
        <w:rPr>
          <w:rFonts w:ascii="Arial" w:hAnsi="Arial" w:cs="Arial"/>
          <w:b/>
        </w:rPr>
      </w:pPr>
    </w:p>
    <w:p w14:paraId="5F45053E" w14:textId="77777777" w:rsidR="00DC1FA4" w:rsidRPr="008A226F" w:rsidRDefault="00DC1FA4" w:rsidP="00DC1FA4">
      <w:pPr>
        <w:spacing w:after="120"/>
        <w:rPr>
          <w:rFonts w:ascii="Arial" w:hAnsi="Arial" w:cs="Arial"/>
          <w:b/>
        </w:rPr>
      </w:pPr>
      <w:r w:rsidRPr="008A226F">
        <w:rPr>
          <w:rFonts w:ascii="Arial" w:hAnsi="Arial" w:cs="Arial"/>
          <w:b/>
        </w:rPr>
        <w:t>2. Actions:</w:t>
      </w:r>
    </w:p>
    <w:p w14:paraId="75E6F609" w14:textId="77777777" w:rsidR="00B145BE" w:rsidRPr="008A226F" w:rsidRDefault="00DC1FA4" w:rsidP="0033527E">
      <w:pPr>
        <w:spacing w:after="120"/>
        <w:rPr>
          <w:rFonts w:ascii="Arial" w:hAnsi="Arial" w:cs="Arial"/>
          <w:b/>
        </w:rPr>
      </w:pPr>
      <w:r w:rsidRPr="008A226F">
        <w:rPr>
          <w:rFonts w:ascii="Arial" w:hAnsi="Arial" w:cs="Arial"/>
          <w:b/>
        </w:rPr>
        <w:t>To SA</w:t>
      </w:r>
      <w:r w:rsidR="0019592A" w:rsidRPr="008A226F">
        <w:rPr>
          <w:rFonts w:ascii="Arial" w:hAnsi="Arial" w:cs="Arial"/>
          <w:b/>
        </w:rPr>
        <w:t>5</w:t>
      </w:r>
      <w:r w:rsidR="00166143" w:rsidRPr="008A226F">
        <w:rPr>
          <w:rFonts w:ascii="Arial" w:hAnsi="Arial" w:cs="Arial"/>
          <w:b/>
        </w:rPr>
        <w:t xml:space="preserve">: </w:t>
      </w:r>
    </w:p>
    <w:p w14:paraId="3879A14B" w14:textId="77777777" w:rsidR="00DC1FA4" w:rsidRPr="008A226F" w:rsidRDefault="0019592A" w:rsidP="0033527E">
      <w:pPr>
        <w:spacing w:after="120"/>
        <w:rPr>
          <w:rFonts w:ascii="Arial" w:hAnsi="Arial" w:cs="Arial"/>
        </w:rPr>
      </w:pPr>
      <w:r w:rsidRPr="008A226F">
        <w:rPr>
          <w:rFonts w:ascii="Arial" w:hAnsi="Arial" w:cs="Arial"/>
        </w:rPr>
        <w:t>Take the reply in this LS into account.</w:t>
      </w:r>
    </w:p>
    <w:p w14:paraId="2D2D94FC" w14:textId="77777777" w:rsidR="00B145BE" w:rsidRPr="008A226F" w:rsidRDefault="00166143" w:rsidP="0033527E">
      <w:pPr>
        <w:spacing w:after="120"/>
        <w:rPr>
          <w:rFonts w:ascii="Arial" w:hAnsi="Arial" w:cs="Arial"/>
          <w:b/>
        </w:rPr>
      </w:pPr>
      <w:r w:rsidRPr="008A226F">
        <w:rPr>
          <w:rFonts w:ascii="Arial" w:hAnsi="Arial" w:cs="Arial"/>
          <w:b/>
        </w:rPr>
        <w:t xml:space="preserve">To </w:t>
      </w:r>
      <w:r w:rsidR="0019592A" w:rsidRPr="008A226F">
        <w:rPr>
          <w:rFonts w:ascii="Arial" w:hAnsi="Arial" w:cs="Arial"/>
          <w:b/>
        </w:rPr>
        <w:t>RAN</w:t>
      </w:r>
      <w:r w:rsidR="00DA2AF9">
        <w:rPr>
          <w:rFonts w:ascii="Arial" w:hAnsi="Arial" w:cs="Arial"/>
          <w:b/>
        </w:rPr>
        <w:t>2</w:t>
      </w:r>
      <w:r w:rsidR="0019592A" w:rsidRPr="008A226F">
        <w:rPr>
          <w:rFonts w:ascii="Arial" w:hAnsi="Arial" w:cs="Arial"/>
          <w:b/>
        </w:rPr>
        <w:t>:</w:t>
      </w:r>
    </w:p>
    <w:p w14:paraId="48B9601D" w14:textId="77777777" w:rsidR="004B37BA" w:rsidRPr="00B145BE" w:rsidRDefault="00DA2AF9" w:rsidP="0033527E">
      <w:pPr>
        <w:spacing w:after="120"/>
        <w:rPr>
          <w:rFonts w:ascii="Arial" w:hAnsi="Arial" w:cs="Arial"/>
        </w:rPr>
      </w:pPr>
      <w:r>
        <w:rPr>
          <w:rFonts w:ascii="Arial" w:hAnsi="Arial" w:cs="Arial"/>
        </w:rPr>
        <w:t>No action.</w:t>
      </w:r>
    </w:p>
    <w:p w14:paraId="0AA906D7" w14:textId="77777777" w:rsidR="00DC1FA4" w:rsidRPr="00F0244B" w:rsidRDefault="00DC1FA4">
      <w:pPr>
        <w:rPr>
          <w:rFonts w:ascii="Arial" w:hAnsi="Arial" w:cs="Arial"/>
          <w:lang w:val="en-US"/>
        </w:rPr>
      </w:pPr>
    </w:p>
    <w:p w14:paraId="11781277" w14:textId="77777777" w:rsidR="00D5390B" w:rsidRDefault="003A1B8F">
      <w:pPr>
        <w:spacing w:after="120"/>
        <w:rPr>
          <w:rFonts w:ascii="Arial" w:hAnsi="Arial" w:cs="Arial"/>
          <w:b/>
        </w:rPr>
      </w:pPr>
      <w:r>
        <w:rPr>
          <w:rFonts w:ascii="Arial" w:hAnsi="Arial" w:cs="Arial"/>
          <w:b/>
        </w:rPr>
        <w:t xml:space="preserve">3. Date of Next </w:t>
      </w:r>
      <w:r w:rsidR="008D5FA9">
        <w:rPr>
          <w:rFonts w:ascii="Arial" w:hAnsi="Arial" w:cs="Arial"/>
          <w:b/>
        </w:rPr>
        <w:t>RAN2</w:t>
      </w:r>
      <w:r>
        <w:rPr>
          <w:rFonts w:ascii="Arial" w:hAnsi="Arial" w:cs="Arial"/>
          <w:b/>
        </w:rPr>
        <w:t xml:space="preserve"> Meetings:</w:t>
      </w:r>
    </w:p>
    <w:p w14:paraId="46692716" w14:textId="77777777" w:rsidR="00970200" w:rsidRDefault="00970200" w:rsidP="005138F2">
      <w:pPr>
        <w:tabs>
          <w:tab w:val="left" w:pos="5103"/>
        </w:tabs>
        <w:spacing w:after="120"/>
        <w:ind w:left="2268" w:hanging="2268"/>
        <w:rPr>
          <w:rFonts w:ascii="Arial" w:hAnsi="Arial" w:cs="Arial"/>
        </w:rPr>
      </w:pPr>
    </w:p>
    <w:p w14:paraId="4B0D5840" w14:textId="77777777" w:rsidR="008A226F" w:rsidRDefault="008A226F" w:rsidP="008A226F">
      <w:pPr>
        <w:tabs>
          <w:tab w:val="left" w:pos="5103"/>
        </w:tabs>
        <w:spacing w:after="120"/>
        <w:ind w:left="2268" w:hanging="2268"/>
        <w:rPr>
          <w:rFonts w:ascii="Arial" w:hAnsi="Arial" w:cs="Arial"/>
        </w:rPr>
      </w:pPr>
      <w:r>
        <w:rPr>
          <w:rFonts w:ascii="Arial" w:hAnsi="Arial" w:cs="Arial"/>
        </w:rPr>
        <w:t>RAN</w:t>
      </w:r>
      <w:r w:rsidR="00542196">
        <w:rPr>
          <w:rFonts w:ascii="Arial" w:hAnsi="Arial" w:cs="Arial"/>
        </w:rPr>
        <w:t>3</w:t>
      </w:r>
      <w:r>
        <w:rPr>
          <w:rFonts w:ascii="Arial" w:hAnsi="Arial" w:cs="Arial"/>
        </w:rPr>
        <w:t>-10</w:t>
      </w:r>
      <w:r w:rsidR="00542196">
        <w:rPr>
          <w:rFonts w:ascii="Arial" w:hAnsi="Arial" w:cs="Arial"/>
        </w:rPr>
        <w:t>1</w:t>
      </w:r>
      <w:r>
        <w:rPr>
          <w:rFonts w:ascii="Arial" w:hAnsi="Arial" w:cs="Arial"/>
        </w:rPr>
        <w:t>bis</w:t>
      </w:r>
      <w:r w:rsidR="00F55A98">
        <w:rPr>
          <w:rFonts w:ascii="Arial" w:hAnsi="Arial" w:cs="Arial"/>
        </w:rPr>
        <w:tab/>
        <w:t xml:space="preserve">8-12 October 2018, </w:t>
      </w:r>
      <w:r w:rsidR="00F55A98" w:rsidRPr="00F55A98">
        <w:rPr>
          <w:rFonts w:ascii="Arial" w:hAnsi="Arial" w:cs="Arial"/>
        </w:rPr>
        <w:t>Chengdu</w:t>
      </w:r>
      <w:r w:rsidR="00F55A98">
        <w:rPr>
          <w:rFonts w:ascii="Arial" w:hAnsi="Arial" w:cs="Arial"/>
        </w:rPr>
        <w:t>, China</w:t>
      </w:r>
    </w:p>
    <w:p w14:paraId="59FF603F" w14:textId="77777777" w:rsidR="00542196" w:rsidRDefault="00542196" w:rsidP="008A226F">
      <w:pPr>
        <w:tabs>
          <w:tab w:val="left" w:pos="5103"/>
        </w:tabs>
        <w:spacing w:after="120"/>
        <w:ind w:left="2268" w:hanging="2268"/>
        <w:rPr>
          <w:rFonts w:ascii="Arial" w:hAnsi="Arial" w:cs="Arial"/>
        </w:rPr>
      </w:pPr>
      <w:r>
        <w:rPr>
          <w:rFonts w:ascii="Arial" w:hAnsi="Arial" w:cs="Arial"/>
        </w:rPr>
        <w:t>RAN3-102</w:t>
      </w:r>
      <w:r>
        <w:rPr>
          <w:rFonts w:ascii="Arial" w:hAnsi="Arial" w:cs="Arial"/>
        </w:rPr>
        <w:tab/>
        <w:t>12-16 November, Spokane, US</w:t>
      </w:r>
    </w:p>
    <w:p w14:paraId="351C384A" w14:textId="77777777" w:rsidR="008A226F" w:rsidRDefault="008A226F" w:rsidP="005138F2">
      <w:pPr>
        <w:tabs>
          <w:tab w:val="left" w:pos="5103"/>
        </w:tabs>
        <w:spacing w:after="120"/>
        <w:ind w:left="2268" w:hanging="2268"/>
        <w:rPr>
          <w:rFonts w:ascii="Arial" w:hAnsi="Arial" w:cs="Arial"/>
        </w:rPr>
      </w:pPr>
    </w:p>
    <w:sectPr w:rsidR="008A226F" w:rsidSect="00555BB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1A60CA" w14:textId="77777777" w:rsidR="004A3AA2" w:rsidRDefault="004A3AA2">
      <w:r>
        <w:separator/>
      </w:r>
    </w:p>
  </w:endnote>
  <w:endnote w:type="continuationSeparator" w:id="0">
    <w:p w14:paraId="282545E7" w14:textId="77777777" w:rsidR="004A3AA2" w:rsidRDefault="004A3AA2">
      <w:r>
        <w:continuationSeparator/>
      </w:r>
    </w:p>
  </w:endnote>
  <w:endnote w:type="continuationNotice" w:id="1">
    <w:p w14:paraId="0A4677A9" w14:textId="77777777" w:rsidR="004A3AA2" w:rsidRDefault="004A3A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3D3A1" w14:textId="77777777" w:rsidR="004A3AA2" w:rsidRDefault="004A3AA2">
      <w:r>
        <w:separator/>
      </w:r>
    </w:p>
  </w:footnote>
  <w:footnote w:type="continuationSeparator" w:id="0">
    <w:p w14:paraId="0DA936FB" w14:textId="77777777" w:rsidR="004A3AA2" w:rsidRDefault="004A3AA2">
      <w:r>
        <w:continuationSeparator/>
      </w:r>
    </w:p>
  </w:footnote>
  <w:footnote w:type="continuationNotice" w:id="1">
    <w:p w14:paraId="6703642C" w14:textId="77777777" w:rsidR="004A3AA2" w:rsidRDefault="004A3AA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0B57ED2"/>
    <w:multiLevelType w:val="hybridMultilevel"/>
    <w:tmpl w:val="0C7E8F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0D411C3"/>
    <w:multiLevelType w:val="hybridMultilevel"/>
    <w:tmpl w:val="DCB256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5221E7"/>
    <w:multiLevelType w:val="hybridMultilevel"/>
    <w:tmpl w:val="A39401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55845C6"/>
    <w:multiLevelType w:val="hybridMultilevel"/>
    <w:tmpl w:val="327E59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B84A63"/>
    <w:multiLevelType w:val="singleLevel"/>
    <w:tmpl w:val="8D72BCEE"/>
    <w:lvl w:ilvl="0">
      <w:start w:val="1"/>
      <w:numFmt w:val="lowerLetter"/>
      <w:pStyle w:val="ListBullet4"/>
      <w:lvlText w:val="%1)"/>
      <w:legacy w:legacy="1" w:legacySpace="0" w:legacyIndent="283"/>
      <w:lvlJc w:val="left"/>
      <w:pPr>
        <w:ind w:left="567" w:hanging="283"/>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C607A7A"/>
    <w:multiLevelType w:val="hybridMultilevel"/>
    <w:tmpl w:val="B5F062DE"/>
    <w:lvl w:ilvl="0" w:tplc="42508636">
      <w:start w:val="1"/>
      <w:numFmt w:val="decimal"/>
      <w:lvlText w:val="%1)"/>
      <w:legacy w:legacy="1" w:legacySpace="0" w:legacyIndent="283"/>
      <w:lvlJc w:val="left"/>
      <w:pPr>
        <w:ind w:left="567" w:hanging="283"/>
      </w:pPr>
      <w:rPr>
        <w:rFonts w:ascii="Arial" w:eastAsia="Times New Roman" w:hAnsi="Arial" w:cs="Times New Roman"/>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3"/>
  </w:num>
  <w:num w:numId="2">
    <w:abstractNumId w:val="10"/>
  </w:num>
  <w:num w:numId="3">
    <w:abstractNumId w:val="8"/>
  </w:num>
  <w:num w:numId="4">
    <w:abstractNumId w:val="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5"/>
  </w:num>
  <w:num w:numId="8">
    <w:abstractNumId w:val="3"/>
  </w:num>
  <w:num w:numId="9">
    <w:abstractNumId w:val="11"/>
  </w:num>
  <w:num w:numId="10">
    <w:abstractNumId w:val="4"/>
  </w:num>
  <w:num w:numId="11">
    <w:abstractNumId w:val="7"/>
  </w:num>
  <w:num w:numId="12">
    <w:abstractNumId w:val="14"/>
  </w:num>
  <w:num w:numId="13">
    <w:abstractNumId w:val="12"/>
  </w:num>
  <w:num w:numId="14">
    <w:abstractNumId w:val="2"/>
  </w:num>
  <w:num w:numId="1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removeDateAndTime/>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1358"/>
    <w:rsid w:val="00002101"/>
    <w:rsid w:val="000077CD"/>
    <w:rsid w:val="000173DF"/>
    <w:rsid w:val="00032744"/>
    <w:rsid w:val="00037DC7"/>
    <w:rsid w:val="00052913"/>
    <w:rsid w:val="00063FE1"/>
    <w:rsid w:val="000711D4"/>
    <w:rsid w:val="000820DB"/>
    <w:rsid w:val="000A4402"/>
    <w:rsid w:val="000B5B7F"/>
    <w:rsid w:val="000B633F"/>
    <w:rsid w:val="000D68E5"/>
    <w:rsid w:val="0011065A"/>
    <w:rsid w:val="001310D3"/>
    <w:rsid w:val="0013166B"/>
    <w:rsid w:val="00140C61"/>
    <w:rsid w:val="00166143"/>
    <w:rsid w:val="001676C5"/>
    <w:rsid w:val="00172188"/>
    <w:rsid w:val="00175C83"/>
    <w:rsid w:val="00181307"/>
    <w:rsid w:val="00183F36"/>
    <w:rsid w:val="0019592A"/>
    <w:rsid w:val="001B0A5F"/>
    <w:rsid w:val="001D4E7A"/>
    <w:rsid w:val="001D4F0D"/>
    <w:rsid w:val="001D60B7"/>
    <w:rsid w:val="001E5442"/>
    <w:rsid w:val="001F0C6F"/>
    <w:rsid w:val="00210DAB"/>
    <w:rsid w:val="00243F26"/>
    <w:rsid w:val="00244285"/>
    <w:rsid w:val="00247538"/>
    <w:rsid w:val="00250314"/>
    <w:rsid w:val="002A1C72"/>
    <w:rsid w:val="002C321C"/>
    <w:rsid w:val="002D0D0C"/>
    <w:rsid w:val="002D3B52"/>
    <w:rsid w:val="002D524F"/>
    <w:rsid w:val="002F0EEF"/>
    <w:rsid w:val="002F4B38"/>
    <w:rsid w:val="003265DE"/>
    <w:rsid w:val="00332D10"/>
    <w:rsid w:val="0033527E"/>
    <w:rsid w:val="00337E7B"/>
    <w:rsid w:val="0035650E"/>
    <w:rsid w:val="003772DC"/>
    <w:rsid w:val="003776E2"/>
    <w:rsid w:val="00385549"/>
    <w:rsid w:val="00385854"/>
    <w:rsid w:val="00395913"/>
    <w:rsid w:val="003A1B8F"/>
    <w:rsid w:val="003A4A05"/>
    <w:rsid w:val="003B779C"/>
    <w:rsid w:val="003D12D3"/>
    <w:rsid w:val="003E0050"/>
    <w:rsid w:val="003E593A"/>
    <w:rsid w:val="003F0C90"/>
    <w:rsid w:val="004077D1"/>
    <w:rsid w:val="00432926"/>
    <w:rsid w:val="0045136C"/>
    <w:rsid w:val="00452175"/>
    <w:rsid w:val="0045597F"/>
    <w:rsid w:val="00457A4E"/>
    <w:rsid w:val="0047106F"/>
    <w:rsid w:val="00473CCF"/>
    <w:rsid w:val="00474016"/>
    <w:rsid w:val="00490E23"/>
    <w:rsid w:val="004A3AA2"/>
    <w:rsid w:val="004B37BA"/>
    <w:rsid w:val="004D1479"/>
    <w:rsid w:val="004D4B8B"/>
    <w:rsid w:val="004F7CDB"/>
    <w:rsid w:val="00500A96"/>
    <w:rsid w:val="005138F2"/>
    <w:rsid w:val="00531F2B"/>
    <w:rsid w:val="00542196"/>
    <w:rsid w:val="0055070F"/>
    <w:rsid w:val="00555BBD"/>
    <w:rsid w:val="0056173F"/>
    <w:rsid w:val="005735C1"/>
    <w:rsid w:val="005775CF"/>
    <w:rsid w:val="005804FC"/>
    <w:rsid w:val="005A201D"/>
    <w:rsid w:val="005A7581"/>
    <w:rsid w:val="005B5A27"/>
    <w:rsid w:val="005D799E"/>
    <w:rsid w:val="005E0D0B"/>
    <w:rsid w:val="005E4D2D"/>
    <w:rsid w:val="005E7399"/>
    <w:rsid w:val="005F417A"/>
    <w:rsid w:val="005F521F"/>
    <w:rsid w:val="0060300F"/>
    <w:rsid w:val="0062692F"/>
    <w:rsid w:val="00660D07"/>
    <w:rsid w:val="00664F0C"/>
    <w:rsid w:val="00686997"/>
    <w:rsid w:val="00691E30"/>
    <w:rsid w:val="00693629"/>
    <w:rsid w:val="006A4127"/>
    <w:rsid w:val="006B750C"/>
    <w:rsid w:val="006C450F"/>
    <w:rsid w:val="0071699A"/>
    <w:rsid w:val="0073540E"/>
    <w:rsid w:val="007366D4"/>
    <w:rsid w:val="00741895"/>
    <w:rsid w:val="00742C07"/>
    <w:rsid w:val="0074478A"/>
    <w:rsid w:val="00746561"/>
    <w:rsid w:val="00774321"/>
    <w:rsid w:val="0079653D"/>
    <w:rsid w:val="007B11D3"/>
    <w:rsid w:val="007B226B"/>
    <w:rsid w:val="007B7914"/>
    <w:rsid w:val="007C0D31"/>
    <w:rsid w:val="007C7A61"/>
    <w:rsid w:val="007D5CF0"/>
    <w:rsid w:val="007E4425"/>
    <w:rsid w:val="00804D69"/>
    <w:rsid w:val="00810B5F"/>
    <w:rsid w:val="00831D88"/>
    <w:rsid w:val="0083700A"/>
    <w:rsid w:val="00840FFF"/>
    <w:rsid w:val="0084705C"/>
    <w:rsid w:val="008472DE"/>
    <w:rsid w:val="00851B05"/>
    <w:rsid w:val="0087341D"/>
    <w:rsid w:val="0087733A"/>
    <w:rsid w:val="0088327B"/>
    <w:rsid w:val="0089255C"/>
    <w:rsid w:val="008A226F"/>
    <w:rsid w:val="008A343C"/>
    <w:rsid w:val="008B5F9B"/>
    <w:rsid w:val="008C23F8"/>
    <w:rsid w:val="008C61F4"/>
    <w:rsid w:val="008D5FA9"/>
    <w:rsid w:val="008E1166"/>
    <w:rsid w:val="008F047F"/>
    <w:rsid w:val="008F33CD"/>
    <w:rsid w:val="008F5F0A"/>
    <w:rsid w:val="008F6A4A"/>
    <w:rsid w:val="0090745B"/>
    <w:rsid w:val="00941E12"/>
    <w:rsid w:val="00950C0E"/>
    <w:rsid w:val="00970200"/>
    <w:rsid w:val="00977F3E"/>
    <w:rsid w:val="00991703"/>
    <w:rsid w:val="009A23F6"/>
    <w:rsid w:val="009D3FAB"/>
    <w:rsid w:val="009E3AF9"/>
    <w:rsid w:val="009E7079"/>
    <w:rsid w:val="009F52BD"/>
    <w:rsid w:val="009F5D10"/>
    <w:rsid w:val="00A00472"/>
    <w:rsid w:val="00A06122"/>
    <w:rsid w:val="00A07042"/>
    <w:rsid w:val="00A27F4A"/>
    <w:rsid w:val="00A35A12"/>
    <w:rsid w:val="00A70F86"/>
    <w:rsid w:val="00A8037D"/>
    <w:rsid w:val="00A83269"/>
    <w:rsid w:val="00A8336C"/>
    <w:rsid w:val="00A9677E"/>
    <w:rsid w:val="00AA1596"/>
    <w:rsid w:val="00AC0390"/>
    <w:rsid w:val="00AC7103"/>
    <w:rsid w:val="00AD22C0"/>
    <w:rsid w:val="00AE1358"/>
    <w:rsid w:val="00AE350F"/>
    <w:rsid w:val="00AF1D10"/>
    <w:rsid w:val="00B10B30"/>
    <w:rsid w:val="00B145BE"/>
    <w:rsid w:val="00B45ABA"/>
    <w:rsid w:val="00B75D28"/>
    <w:rsid w:val="00B85AA1"/>
    <w:rsid w:val="00BA22B2"/>
    <w:rsid w:val="00BE3EDA"/>
    <w:rsid w:val="00BF3B65"/>
    <w:rsid w:val="00C0377E"/>
    <w:rsid w:val="00C11A72"/>
    <w:rsid w:val="00C1200E"/>
    <w:rsid w:val="00C20ABA"/>
    <w:rsid w:val="00C2425C"/>
    <w:rsid w:val="00C54CC8"/>
    <w:rsid w:val="00C75F05"/>
    <w:rsid w:val="00C8585B"/>
    <w:rsid w:val="00C87838"/>
    <w:rsid w:val="00CA1BAD"/>
    <w:rsid w:val="00CA5BB8"/>
    <w:rsid w:val="00CC1FC6"/>
    <w:rsid w:val="00CC485A"/>
    <w:rsid w:val="00D00357"/>
    <w:rsid w:val="00D02481"/>
    <w:rsid w:val="00D06A5C"/>
    <w:rsid w:val="00D23835"/>
    <w:rsid w:val="00D265F3"/>
    <w:rsid w:val="00D35F49"/>
    <w:rsid w:val="00D45636"/>
    <w:rsid w:val="00D5390B"/>
    <w:rsid w:val="00D56A50"/>
    <w:rsid w:val="00D714D3"/>
    <w:rsid w:val="00D77207"/>
    <w:rsid w:val="00D819A5"/>
    <w:rsid w:val="00DA27A7"/>
    <w:rsid w:val="00DA2AF9"/>
    <w:rsid w:val="00DA2B82"/>
    <w:rsid w:val="00DA3327"/>
    <w:rsid w:val="00DC093A"/>
    <w:rsid w:val="00DC1FA4"/>
    <w:rsid w:val="00DC2B56"/>
    <w:rsid w:val="00DD1E80"/>
    <w:rsid w:val="00DD6967"/>
    <w:rsid w:val="00DE673F"/>
    <w:rsid w:val="00E0571B"/>
    <w:rsid w:val="00E0794B"/>
    <w:rsid w:val="00E128CC"/>
    <w:rsid w:val="00E37C85"/>
    <w:rsid w:val="00E45713"/>
    <w:rsid w:val="00E4747E"/>
    <w:rsid w:val="00E5569A"/>
    <w:rsid w:val="00E6176E"/>
    <w:rsid w:val="00E62499"/>
    <w:rsid w:val="00E65024"/>
    <w:rsid w:val="00E7764D"/>
    <w:rsid w:val="00E804CC"/>
    <w:rsid w:val="00E82617"/>
    <w:rsid w:val="00E85BE4"/>
    <w:rsid w:val="00E87F47"/>
    <w:rsid w:val="00E87FD0"/>
    <w:rsid w:val="00E9160F"/>
    <w:rsid w:val="00E926F9"/>
    <w:rsid w:val="00E92EA4"/>
    <w:rsid w:val="00E9613E"/>
    <w:rsid w:val="00EA25B2"/>
    <w:rsid w:val="00EA2D35"/>
    <w:rsid w:val="00EF7741"/>
    <w:rsid w:val="00F0244B"/>
    <w:rsid w:val="00F23F1E"/>
    <w:rsid w:val="00F27DDE"/>
    <w:rsid w:val="00F33935"/>
    <w:rsid w:val="00F37B93"/>
    <w:rsid w:val="00F55A98"/>
    <w:rsid w:val="00F574C3"/>
    <w:rsid w:val="00F619BE"/>
    <w:rsid w:val="00F64F0F"/>
    <w:rsid w:val="00F74F3F"/>
    <w:rsid w:val="00F815AA"/>
    <w:rsid w:val="00FA5291"/>
    <w:rsid w:val="00FA7C63"/>
    <w:rsid w:val="00FB2FE8"/>
    <w:rsid w:val="00FC0685"/>
    <w:rsid w:val="00FC1AAB"/>
    <w:rsid w:val="00FC39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1BE300"/>
  <w15:docId w15:val="{E519B975-7921-4EE6-817A-4419F833D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55BBD"/>
    <w:rPr>
      <w:lang w:val="en-GB" w:eastAsia="en-US"/>
    </w:rPr>
  </w:style>
  <w:style w:type="paragraph" w:styleId="Heading1">
    <w:name w:val="heading 1"/>
    <w:aliases w:val="H1,h1"/>
    <w:basedOn w:val="Normal"/>
    <w:next w:val="Normal"/>
    <w:qFormat/>
    <w:rsid w:val="00555BBD"/>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555BBD"/>
    <w:pPr>
      <w:keepNext/>
      <w:ind w:right="284"/>
      <w:outlineLvl w:val="1"/>
    </w:pPr>
    <w:rPr>
      <w:rFonts w:ascii="Arial" w:hAnsi="Arial"/>
      <w:b/>
      <w:sz w:val="24"/>
    </w:rPr>
  </w:style>
  <w:style w:type="paragraph" w:styleId="Heading3">
    <w:name w:val="heading 3"/>
    <w:aliases w:val="H3,h3"/>
    <w:basedOn w:val="Normal"/>
    <w:next w:val="Normal"/>
    <w:qFormat/>
    <w:rsid w:val="00555BBD"/>
    <w:pPr>
      <w:keepNext/>
      <w:outlineLvl w:val="2"/>
    </w:pPr>
    <w:rPr>
      <w:sz w:val="24"/>
    </w:rPr>
  </w:style>
  <w:style w:type="paragraph" w:styleId="Heading4">
    <w:name w:val="heading 4"/>
    <w:aliases w:val="h4"/>
    <w:basedOn w:val="Normal"/>
    <w:next w:val="Normal"/>
    <w:qFormat/>
    <w:rsid w:val="00555BBD"/>
    <w:pPr>
      <w:keepNext/>
      <w:tabs>
        <w:tab w:val="left" w:pos="2694"/>
      </w:tabs>
      <w:ind w:left="708"/>
      <w:outlineLvl w:val="3"/>
    </w:pPr>
    <w:rPr>
      <w:rFonts w:ascii="Arial" w:hAnsi="Arial"/>
      <w:b/>
    </w:rPr>
  </w:style>
  <w:style w:type="paragraph" w:styleId="Heading5">
    <w:name w:val="heading 5"/>
    <w:aliases w:val="h5"/>
    <w:basedOn w:val="Normal"/>
    <w:next w:val="Normal"/>
    <w:qFormat/>
    <w:rsid w:val="00555BBD"/>
    <w:pPr>
      <w:keepNext/>
      <w:jc w:val="center"/>
      <w:outlineLvl w:val="4"/>
    </w:pPr>
    <w:rPr>
      <w:rFonts w:ascii="Arial" w:hAnsi="Arial"/>
      <w:b/>
      <w:sz w:val="24"/>
    </w:rPr>
  </w:style>
  <w:style w:type="paragraph" w:styleId="Heading6">
    <w:name w:val="heading 6"/>
    <w:aliases w:val="h6"/>
    <w:basedOn w:val="Normal"/>
    <w:next w:val="Normal"/>
    <w:qFormat/>
    <w:rsid w:val="00555BBD"/>
    <w:pPr>
      <w:keepNext/>
      <w:outlineLvl w:val="5"/>
    </w:pPr>
    <w:rPr>
      <w:rFonts w:ascii="Arial" w:hAnsi="Arial"/>
      <w:b/>
      <w:color w:val="C0C0C0"/>
      <w:sz w:val="24"/>
    </w:rPr>
  </w:style>
  <w:style w:type="paragraph" w:styleId="Heading7">
    <w:name w:val="heading 7"/>
    <w:basedOn w:val="Normal"/>
    <w:next w:val="Normal"/>
    <w:qFormat/>
    <w:rsid w:val="00555BBD"/>
    <w:pPr>
      <w:keepNext/>
      <w:tabs>
        <w:tab w:val="left" w:pos="2694"/>
      </w:tabs>
      <w:ind w:left="708"/>
      <w:outlineLvl w:val="6"/>
    </w:pPr>
    <w:rPr>
      <w:rFonts w:ascii="Arial" w:hAnsi="Arial"/>
      <w:b/>
      <w:color w:val="0000FF"/>
    </w:rPr>
  </w:style>
  <w:style w:type="paragraph" w:styleId="Heading8">
    <w:name w:val="heading 8"/>
    <w:basedOn w:val="Normal"/>
    <w:next w:val="Normal"/>
    <w:qFormat/>
    <w:rsid w:val="00555BBD"/>
    <w:pPr>
      <w:keepNext/>
      <w:spacing w:after="120"/>
      <w:ind w:left="1985" w:hanging="1985"/>
      <w:outlineLvl w:val="7"/>
    </w:pPr>
    <w:rPr>
      <w:rFonts w:ascii="Arial" w:hAnsi="Arial"/>
      <w:b/>
      <w:sz w:val="22"/>
    </w:rPr>
  </w:style>
  <w:style w:type="paragraph" w:styleId="Heading9">
    <w:name w:val="heading 9"/>
    <w:basedOn w:val="Normal"/>
    <w:next w:val="Normal"/>
    <w:qFormat/>
    <w:rsid w:val="00555BBD"/>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555BBD"/>
    <w:pPr>
      <w:tabs>
        <w:tab w:val="center" w:pos="4153"/>
        <w:tab w:val="right" w:pos="8306"/>
      </w:tabs>
    </w:pPr>
  </w:style>
  <w:style w:type="paragraph" w:styleId="Footer">
    <w:name w:val="footer"/>
    <w:basedOn w:val="Normal"/>
    <w:semiHidden/>
    <w:rsid w:val="00555BBD"/>
    <w:pPr>
      <w:tabs>
        <w:tab w:val="center" w:pos="4153"/>
        <w:tab w:val="right" w:pos="8306"/>
      </w:tabs>
    </w:pPr>
  </w:style>
  <w:style w:type="paragraph" w:styleId="CommentText">
    <w:name w:val="annotation text"/>
    <w:basedOn w:val="Normal"/>
    <w:link w:val="CommentTextChar"/>
    <w:semiHidden/>
    <w:rsid w:val="00555BBD"/>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555BBD"/>
  </w:style>
  <w:style w:type="paragraph" w:customStyle="1" w:styleId="B1">
    <w:name w:val="B1"/>
    <w:basedOn w:val="Normal"/>
    <w:rsid w:val="00555BBD"/>
    <w:pPr>
      <w:ind w:left="567" w:hanging="567"/>
      <w:jc w:val="both"/>
    </w:pPr>
    <w:rPr>
      <w:rFonts w:ascii="Arial" w:hAnsi="Arial"/>
    </w:rPr>
  </w:style>
  <w:style w:type="paragraph" w:customStyle="1" w:styleId="00BodyText">
    <w:name w:val="00 BodyText"/>
    <w:basedOn w:val="Normal"/>
    <w:rsid w:val="00555BBD"/>
    <w:pPr>
      <w:spacing w:after="220"/>
    </w:pPr>
    <w:rPr>
      <w:rFonts w:ascii="Arial" w:hAnsi="Arial"/>
      <w:sz w:val="22"/>
      <w:lang w:val="en-US"/>
    </w:rPr>
  </w:style>
  <w:style w:type="paragraph" w:customStyle="1" w:styleId="a">
    <w:name w:val="??"/>
    <w:rsid w:val="00555BBD"/>
    <w:pPr>
      <w:widowControl w:val="0"/>
    </w:pPr>
    <w:rPr>
      <w:lang w:val="en-US" w:eastAsia="en-US"/>
    </w:rPr>
  </w:style>
  <w:style w:type="paragraph" w:customStyle="1" w:styleId="2">
    <w:name w:val="??? 2"/>
    <w:basedOn w:val="a"/>
    <w:next w:val="a"/>
    <w:rsid w:val="00555BBD"/>
    <w:pPr>
      <w:keepNext/>
    </w:pPr>
    <w:rPr>
      <w:rFonts w:ascii="Arial" w:hAnsi="Arial"/>
      <w:b/>
      <w:sz w:val="24"/>
    </w:rPr>
  </w:style>
  <w:style w:type="character" w:styleId="CommentReference">
    <w:name w:val="annotation reference"/>
    <w:basedOn w:val="DefaultParagraphFont"/>
    <w:semiHidden/>
    <w:rsid w:val="00555BBD"/>
    <w:rPr>
      <w:sz w:val="16"/>
    </w:rPr>
  </w:style>
  <w:style w:type="paragraph" w:customStyle="1" w:styleId="DECISION">
    <w:name w:val="DECISION"/>
    <w:basedOn w:val="Normal"/>
    <w:rsid w:val="00555BBD"/>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555BB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555BB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555BBD"/>
    <w:pPr>
      <w:numPr>
        <w:numId w:val="4"/>
      </w:numPr>
      <w:tabs>
        <w:tab w:val="num" w:pos="1125"/>
      </w:tabs>
    </w:pPr>
    <w:rPr>
      <w:color w:val="FF0000"/>
    </w:rPr>
  </w:style>
  <w:style w:type="paragraph" w:styleId="BodyText">
    <w:name w:val="Body Text"/>
    <w:basedOn w:val="Normal"/>
    <w:semiHidden/>
    <w:rsid w:val="00555BBD"/>
    <w:rPr>
      <w:rFonts w:ascii="Arial" w:hAnsi="Arial" w:cs="Arial"/>
      <w:color w:val="FF0000"/>
    </w:rPr>
  </w:style>
  <w:style w:type="paragraph" w:styleId="BalloonText">
    <w:name w:val="Balloon Text"/>
    <w:basedOn w:val="Normal"/>
    <w:link w:val="BalloonTextChar"/>
    <w:uiPriority w:val="99"/>
    <w:semiHidden/>
    <w:unhideWhenUsed/>
    <w:rsid w:val="00AE13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1358"/>
    <w:rPr>
      <w:rFonts w:ascii="Segoe UI" w:hAnsi="Segoe UI" w:cs="Segoe UI"/>
      <w:sz w:val="18"/>
      <w:szCs w:val="18"/>
      <w:lang w:val="en-GB" w:eastAsia="en-US"/>
    </w:rPr>
  </w:style>
  <w:style w:type="paragraph" w:customStyle="1" w:styleId="3GPPHeader">
    <w:name w:val="3GPP_Header"/>
    <w:basedOn w:val="Normal"/>
    <w:rsid w:val="003E0050"/>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Observation">
    <w:name w:val="Observation"/>
    <w:basedOn w:val="Normal"/>
    <w:qFormat/>
    <w:rsid w:val="00F0244B"/>
    <w:pPr>
      <w:numPr>
        <w:numId w:val="5"/>
      </w:numPr>
      <w:tabs>
        <w:tab w:val="left" w:pos="1701"/>
      </w:tabs>
      <w:overflowPunct w:val="0"/>
      <w:autoSpaceDE w:val="0"/>
      <w:autoSpaceDN w:val="0"/>
      <w:adjustRightInd w:val="0"/>
      <w:spacing w:after="120"/>
      <w:ind w:left="1701" w:hanging="1701"/>
      <w:jc w:val="both"/>
    </w:pPr>
    <w:rPr>
      <w:rFonts w:ascii="Arial" w:hAnsi="Arial"/>
      <w:b/>
      <w:bCs/>
      <w:lang w:eastAsia="zh-CN"/>
    </w:rPr>
  </w:style>
  <w:style w:type="paragraph" w:customStyle="1" w:styleId="Proposal">
    <w:name w:val="Proposal"/>
    <w:basedOn w:val="Normal"/>
    <w:rsid w:val="00037DC7"/>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styleId="Hyperlink">
    <w:name w:val="Hyperlink"/>
    <w:basedOn w:val="DefaultParagraphFont"/>
    <w:uiPriority w:val="99"/>
    <w:semiHidden/>
    <w:unhideWhenUsed/>
    <w:rsid w:val="000820DB"/>
    <w:rPr>
      <w:strike w:val="0"/>
      <w:dstrike w:val="0"/>
      <w:color w:val="0066B3"/>
      <w:u w:val="none"/>
      <w:effect w:val="none"/>
    </w:rPr>
  </w:style>
  <w:style w:type="paragraph" w:styleId="CommentSubject">
    <w:name w:val="annotation subject"/>
    <w:basedOn w:val="CommentText"/>
    <w:next w:val="CommentText"/>
    <w:link w:val="CommentSubjectChar"/>
    <w:uiPriority w:val="99"/>
    <w:semiHidden/>
    <w:unhideWhenUsed/>
    <w:rsid w:val="00F619B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619BE"/>
    <w:rPr>
      <w:rFonts w:ascii="Arial" w:hAnsi="Arial"/>
      <w:lang w:val="en-GB" w:eastAsia="en-US"/>
    </w:rPr>
  </w:style>
  <w:style w:type="character" w:customStyle="1" w:styleId="CommentSubjectChar">
    <w:name w:val="Comment Subject Char"/>
    <w:basedOn w:val="CommentTextChar"/>
    <w:link w:val="CommentSubject"/>
    <w:uiPriority w:val="99"/>
    <w:semiHidden/>
    <w:rsid w:val="00F619BE"/>
    <w:rPr>
      <w:rFonts w:ascii="Arial" w:hAnsi="Arial"/>
      <w:b/>
      <w:bCs/>
      <w:lang w:val="en-GB" w:eastAsia="en-US"/>
    </w:rPr>
  </w:style>
  <w:style w:type="paragraph" w:styleId="ListBullet">
    <w:name w:val="List Bullet"/>
    <w:basedOn w:val="BodyText"/>
    <w:rsid w:val="00991703"/>
    <w:pPr>
      <w:numPr>
        <w:numId w:val="7"/>
      </w:numPr>
      <w:overflowPunct w:val="0"/>
      <w:autoSpaceDE w:val="0"/>
      <w:autoSpaceDN w:val="0"/>
      <w:adjustRightInd w:val="0"/>
      <w:spacing w:after="120"/>
      <w:jc w:val="both"/>
      <w:textAlignment w:val="baseline"/>
    </w:pPr>
    <w:rPr>
      <w:rFonts w:cs="Times New Roman"/>
      <w:color w:val="auto"/>
      <w:lang w:eastAsia="zh-CN"/>
    </w:rPr>
  </w:style>
  <w:style w:type="paragraph" w:styleId="FootnoteText">
    <w:name w:val="footnote text"/>
    <w:basedOn w:val="Normal"/>
    <w:link w:val="FootnoteTextChar"/>
    <w:semiHidden/>
    <w:rsid w:val="00D819A5"/>
    <w:pPr>
      <w:keepLines/>
      <w:overflowPunct w:val="0"/>
      <w:autoSpaceDE w:val="0"/>
      <w:autoSpaceDN w:val="0"/>
      <w:adjustRightInd w:val="0"/>
      <w:ind w:left="454" w:hanging="454"/>
      <w:jc w:val="both"/>
      <w:textAlignment w:val="baseline"/>
    </w:pPr>
    <w:rPr>
      <w:rFonts w:ascii="Arial" w:hAnsi="Arial"/>
      <w:sz w:val="16"/>
      <w:szCs w:val="16"/>
      <w:lang w:eastAsia="zh-CN"/>
    </w:rPr>
  </w:style>
  <w:style w:type="character" w:customStyle="1" w:styleId="FootnoteTextChar">
    <w:name w:val="Footnote Text Char"/>
    <w:basedOn w:val="DefaultParagraphFont"/>
    <w:link w:val="FootnoteText"/>
    <w:semiHidden/>
    <w:rsid w:val="00D819A5"/>
    <w:rPr>
      <w:rFonts w:ascii="Arial" w:hAnsi="Arial"/>
      <w:sz w:val="16"/>
      <w:szCs w:val="16"/>
      <w:lang w:val="en-GB"/>
    </w:rPr>
  </w:style>
  <w:style w:type="paragraph" w:customStyle="1" w:styleId="Doc-text2">
    <w:name w:val="Doc-text2"/>
    <w:basedOn w:val="Normal"/>
    <w:link w:val="Doc-text2Char"/>
    <w:qFormat/>
    <w:rsid w:val="00741895"/>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741895"/>
    <w:rPr>
      <w:rFonts w:ascii="Arial" w:eastAsia="MS Mincho" w:hAnsi="Arial"/>
      <w:szCs w:val="24"/>
      <w:lang w:val="en-GB" w:eastAsia="en-GB"/>
    </w:rPr>
  </w:style>
  <w:style w:type="paragraph" w:customStyle="1" w:styleId="ComeBack">
    <w:name w:val="ComeBack"/>
    <w:basedOn w:val="Doc-text2"/>
    <w:next w:val="Doc-text2"/>
    <w:link w:val="ComeBackCharChar"/>
    <w:rsid w:val="00741895"/>
    <w:pPr>
      <w:numPr>
        <w:numId w:val="8"/>
      </w:numPr>
      <w:tabs>
        <w:tab w:val="clear" w:pos="1622"/>
      </w:tabs>
    </w:pPr>
  </w:style>
  <w:style w:type="character" w:customStyle="1" w:styleId="ComeBackCharChar">
    <w:name w:val="ComeBack Char Char"/>
    <w:link w:val="ComeBack"/>
    <w:rsid w:val="00741895"/>
    <w:rPr>
      <w:rFonts w:ascii="Arial" w:eastAsia="MS Mincho" w:hAnsi="Arial"/>
      <w:szCs w:val="24"/>
      <w:lang w:val="en-GB" w:eastAsia="en-GB"/>
    </w:rPr>
  </w:style>
  <w:style w:type="paragraph" w:customStyle="1" w:styleId="TAL">
    <w:name w:val="TAL"/>
    <w:basedOn w:val="Normal"/>
    <w:link w:val="TALChar"/>
    <w:rsid w:val="00741895"/>
    <w:pPr>
      <w:keepNext/>
      <w:keepLines/>
      <w:overflowPunct w:val="0"/>
      <w:autoSpaceDE w:val="0"/>
      <w:autoSpaceDN w:val="0"/>
      <w:adjustRightInd w:val="0"/>
      <w:textAlignment w:val="baseline"/>
    </w:pPr>
    <w:rPr>
      <w:rFonts w:ascii="Arial" w:hAnsi="Arial"/>
      <w:sz w:val="18"/>
    </w:rPr>
  </w:style>
  <w:style w:type="paragraph" w:customStyle="1" w:styleId="TAC">
    <w:name w:val="TAC"/>
    <w:basedOn w:val="TAL"/>
    <w:link w:val="TACChar"/>
    <w:rsid w:val="00741895"/>
    <w:pPr>
      <w:jc w:val="center"/>
    </w:pPr>
  </w:style>
  <w:style w:type="character" w:customStyle="1" w:styleId="TALChar">
    <w:name w:val="TAL Char"/>
    <w:link w:val="TAL"/>
    <w:locked/>
    <w:rsid w:val="00741895"/>
    <w:rPr>
      <w:rFonts w:ascii="Arial" w:hAnsi="Arial"/>
      <w:sz w:val="18"/>
      <w:lang w:val="en-GB" w:eastAsia="en-US"/>
    </w:rPr>
  </w:style>
  <w:style w:type="character" w:customStyle="1" w:styleId="TACChar">
    <w:name w:val="TAC Char"/>
    <w:link w:val="TAC"/>
    <w:locked/>
    <w:rsid w:val="00741895"/>
    <w:rPr>
      <w:rFonts w:ascii="Arial" w:hAnsi="Arial"/>
      <w:sz w:val="18"/>
      <w:lang w:val="en-GB" w:eastAsia="en-US"/>
    </w:rPr>
  </w:style>
  <w:style w:type="paragraph" w:styleId="ListParagraph">
    <w:name w:val="List Paragraph"/>
    <w:basedOn w:val="Normal"/>
    <w:uiPriority w:val="34"/>
    <w:qFormat/>
    <w:rsid w:val="0019592A"/>
    <w:pPr>
      <w:ind w:left="720"/>
      <w:contextualSpacing/>
    </w:pPr>
  </w:style>
  <w:style w:type="character" w:customStyle="1" w:styleId="TALCar">
    <w:name w:val="TAL Car"/>
    <w:basedOn w:val="DefaultParagraphFont"/>
    <w:rsid w:val="0019592A"/>
    <w:rPr>
      <w:rFonts w:ascii="Arial" w:hAnsi="Arial"/>
      <w:sz w:val="18"/>
      <w:lang w:val="en-GB" w:eastAsia="en-US"/>
    </w:rPr>
  </w:style>
  <w:style w:type="paragraph" w:styleId="ListNumber">
    <w:name w:val="List Number"/>
    <w:basedOn w:val="List"/>
    <w:rsid w:val="0035650E"/>
    <w:pPr>
      <w:overflowPunct w:val="0"/>
      <w:autoSpaceDE w:val="0"/>
      <w:autoSpaceDN w:val="0"/>
      <w:adjustRightInd w:val="0"/>
      <w:spacing w:after="120"/>
      <w:ind w:left="568" w:hanging="284"/>
      <w:contextualSpacing w:val="0"/>
      <w:jc w:val="both"/>
      <w:textAlignment w:val="baseline"/>
    </w:pPr>
    <w:rPr>
      <w:rFonts w:ascii="Arial" w:hAnsi="Arial"/>
      <w:lang w:eastAsia="zh-CN"/>
    </w:rPr>
  </w:style>
  <w:style w:type="paragraph" w:styleId="ListBullet5">
    <w:name w:val="List Bullet 5"/>
    <w:basedOn w:val="ListBullet4"/>
    <w:rsid w:val="0035650E"/>
    <w:pPr>
      <w:numPr>
        <w:numId w:val="11"/>
      </w:numPr>
      <w:tabs>
        <w:tab w:val="clear" w:pos="1644"/>
        <w:tab w:val="num" w:pos="0"/>
      </w:tabs>
      <w:overflowPunct w:val="0"/>
      <w:autoSpaceDE w:val="0"/>
      <w:autoSpaceDN w:val="0"/>
      <w:adjustRightInd w:val="0"/>
      <w:spacing w:after="120"/>
      <w:ind w:left="1728" w:hanging="288"/>
      <w:contextualSpacing w:val="0"/>
      <w:jc w:val="both"/>
      <w:textAlignment w:val="baseline"/>
    </w:pPr>
    <w:rPr>
      <w:rFonts w:ascii="Arial" w:hAnsi="Arial"/>
      <w:lang w:eastAsia="zh-CN"/>
    </w:rPr>
  </w:style>
  <w:style w:type="paragraph" w:styleId="List">
    <w:name w:val="List"/>
    <w:basedOn w:val="Normal"/>
    <w:uiPriority w:val="99"/>
    <w:semiHidden/>
    <w:unhideWhenUsed/>
    <w:rsid w:val="0035650E"/>
    <w:pPr>
      <w:ind w:left="283" w:hanging="283"/>
      <w:contextualSpacing/>
    </w:pPr>
  </w:style>
  <w:style w:type="paragraph" w:styleId="ListBullet4">
    <w:name w:val="List Bullet 4"/>
    <w:basedOn w:val="Normal"/>
    <w:uiPriority w:val="99"/>
    <w:semiHidden/>
    <w:unhideWhenUsed/>
    <w:rsid w:val="0035650E"/>
    <w:pPr>
      <w:numPr>
        <w:numId w:val="13"/>
      </w:numPr>
      <w:contextualSpacing/>
    </w:pPr>
  </w:style>
  <w:style w:type="paragraph" w:styleId="DocumentMap">
    <w:name w:val="Document Map"/>
    <w:basedOn w:val="Normal"/>
    <w:link w:val="DocumentMapChar"/>
    <w:uiPriority w:val="99"/>
    <w:semiHidden/>
    <w:unhideWhenUsed/>
    <w:rsid w:val="005E7399"/>
    <w:rPr>
      <w:rFonts w:ascii="SimSun" w:eastAsia="SimSun"/>
      <w:sz w:val="18"/>
      <w:szCs w:val="18"/>
    </w:rPr>
  </w:style>
  <w:style w:type="character" w:customStyle="1" w:styleId="DocumentMapChar">
    <w:name w:val="Document Map Char"/>
    <w:basedOn w:val="DefaultParagraphFont"/>
    <w:link w:val="DocumentMap"/>
    <w:uiPriority w:val="99"/>
    <w:semiHidden/>
    <w:rsid w:val="005E7399"/>
    <w:rPr>
      <w:rFonts w:ascii="SimSun" w:eastAsia="SimSu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39221">
      <w:bodyDiv w:val="1"/>
      <w:marLeft w:val="0"/>
      <w:marRight w:val="0"/>
      <w:marTop w:val="0"/>
      <w:marBottom w:val="0"/>
      <w:divBdr>
        <w:top w:val="none" w:sz="0" w:space="0" w:color="auto"/>
        <w:left w:val="none" w:sz="0" w:space="0" w:color="auto"/>
        <w:bottom w:val="none" w:sz="0" w:space="0" w:color="auto"/>
        <w:right w:val="none" w:sz="0" w:space="0" w:color="auto"/>
      </w:divBdr>
    </w:div>
    <w:div w:id="68699852">
      <w:bodyDiv w:val="1"/>
      <w:marLeft w:val="0"/>
      <w:marRight w:val="0"/>
      <w:marTop w:val="0"/>
      <w:marBottom w:val="0"/>
      <w:divBdr>
        <w:top w:val="none" w:sz="0" w:space="0" w:color="auto"/>
        <w:left w:val="none" w:sz="0" w:space="0" w:color="auto"/>
        <w:bottom w:val="none" w:sz="0" w:space="0" w:color="auto"/>
        <w:right w:val="none" w:sz="0" w:space="0" w:color="auto"/>
      </w:divBdr>
    </w:div>
    <w:div w:id="103814275">
      <w:bodyDiv w:val="1"/>
      <w:marLeft w:val="0"/>
      <w:marRight w:val="0"/>
      <w:marTop w:val="0"/>
      <w:marBottom w:val="0"/>
      <w:divBdr>
        <w:top w:val="none" w:sz="0" w:space="0" w:color="auto"/>
        <w:left w:val="none" w:sz="0" w:space="0" w:color="auto"/>
        <w:bottom w:val="none" w:sz="0" w:space="0" w:color="auto"/>
        <w:right w:val="none" w:sz="0" w:space="0" w:color="auto"/>
      </w:divBdr>
    </w:div>
    <w:div w:id="138421728">
      <w:bodyDiv w:val="1"/>
      <w:marLeft w:val="0"/>
      <w:marRight w:val="0"/>
      <w:marTop w:val="0"/>
      <w:marBottom w:val="0"/>
      <w:divBdr>
        <w:top w:val="none" w:sz="0" w:space="0" w:color="auto"/>
        <w:left w:val="none" w:sz="0" w:space="0" w:color="auto"/>
        <w:bottom w:val="none" w:sz="0" w:space="0" w:color="auto"/>
        <w:right w:val="none" w:sz="0" w:space="0" w:color="auto"/>
      </w:divBdr>
    </w:div>
    <w:div w:id="213811025">
      <w:bodyDiv w:val="1"/>
      <w:marLeft w:val="0"/>
      <w:marRight w:val="0"/>
      <w:marTop w:val="0"/>
      <w:marBottom w:val="0"/>
      <w:divBdr>
        <w:top w:val="none" w:sz="0" w:space="0" w:color="auto"/>
        <w:left w:val="none" w:sz="0" w:space="0" w:color="auto"/>
        <w:bottom w:val="none" w:sz="0" w:space="0" w:color="auto"/>
        <w:right w:val="none" w:sz="0" w:space="0" w:color="auto"/>
      </w:divBdr>
    </w:div>
    <w:div w:id="282616003">
      <w:bodyDiv w:val="1"/>
      <w:marLeft w:val="0"/>
      <w:marRight w:val="0"/>
      <w:marTop w:val="0"/>
      <w:marBottom w:val="0"/>
      <w:divBdr>
        <w:top w:val="none" w:sz="0" w:space="0" w:color="auto"/>
        <w:left w:val="none" w:sz="0" w:space="0" w:color="auto"/>
        <w:bottom w:val="none" w:sz="0" w:space="0" w:color="auto"/>
        <w:right w:val="none" w:sz="0" w:space="0" w:color="auto"/>
      </w:divBdr>
    </w:div>
    <w:div w:id="304548422">
      <w:bodyDiv w:val="1"/>
      <w:marLeft w:val="0"/>
      <w:marRight w:val="0"/>
      <w:marTop w:val="0"/>
      <w:marBottom w:val="0"/>
      <w:divBdr>
        <w:top w:val="none" w:sz="0" w:space="0" w:color="auto"/>
        <w:left w:val="none" w:sz="0" w:space="0" w:color="auto"/>
        <w:bottom w:val="none" w:sz="0" w:space="0" w:color="auto"/>
        <w:right w:val="none" w:sz="0" w:space="0" w:color="auto"/>
      </w:divBdr>
    </w:div>
    <w:div w:id="305472308">
      <w:bodyDiv w:val="1"/>
      <w:marLeft w:val="0"/>
      <w:marRight w:val="0"/>
      <w:marTop w:val="0"/>
      <w:marBottom w:val="0"/>
      <w:divBdr>
        <w:top w:val="none" w:sz="0" w:space="0" w:color="auto"/>
        <w:left w:val="none" w:sz="0" w:space="0" w:color="auto"/>
        <w:bottom w:val="none" w:sz="0" w:space="0" w:color="auto"/>
        <w:right w:val="none" w:sz="0" w:space="0" w:color="auto"/>
      </w:divBdr>
    </w:div>
    <w:div w:id="366418196">
      <w:bodyDiv w:val="1"/>
      <w:marLeft w:val="0"/>
      <w:marRight w:val="0"/>
      <w:marTop w:val="0"/>
      <w:marBottom w:val="0"/>
      <w:divBdr>
        <w:top w:val="none" w:sz="0" w:space="0" w:color="auto"/>
        <w:left w:val="none" w:sz="0" w:space="0" w:color="auto"/>
        <w:bottom w:val="none" w:sz="0" w:space="0" w:color="auto"/>
        <w:right w:val="none" w:sz="0" w:space="0" w:color="auto"/>
      </w:divBdr>
    </w:div>
    <w:div w:id="523714289">
      <w:bodyDiv w:val="1"/>
      <w:marLeft w:val="0"/>
      <w:marRight w:val="0"/>
      <w:marTop w:val="0"/>
      <w:marBottom w:val="0"/>
      <w:divBdr>
        <w:top w:val="none" w:sz="0" w:space="0" w:color="auto"/>
        <w:left w:val="none" w:sz="0" w:space="0" w:color="auto"/>
        <w:bottom w:val="none" w:sz="0" w:space="0" w:color="auto"/>
        <w:right w:val="none" w:sz="0" w:space="0" w:color="auto"/>
      </w:divBdr>
    </w:div>
    <w:div w:id="565726288">
      <w:bodyDiv w:val="1"/>
      <w:marLeft w:val="0"/>
      <w:marRight w:val="0"/>
      <w:marTop w:val="0"/>
      <w:marBottom w:val="0"/>
      <w:divBdr>
        <w:top w:val="none" w:sz="0" w:space="0" w:color="auto"/>
        <w:left w:val="none" w:sz="0" w:space="0" w:color="auto"/>
        <w:bottom w:val="none" w:sz="0" w:space="0" w:color="auto"/>
        <w:right w:val="none" w:sz="0" w:space="0" w:color="auto"/>
      </w:divBdr>
    </w:div>
    <w:div w:id="616105125">
      <w:bodyDiv w:val="1"/>
      <w:marLeft w:val="0"/>
      <w:marRight w:val="0"/>
      <w:marTop w:val="0"/>
      <w:marBottom w:val="0"/>
      <w:divBdr>
        <w:top w:val="none" w:sz="0" w:space="0" w:color="auto"/>
        <w:left w:val="none" w:sz="0" w:space="0" w:color="auto"/>
        <w:bottom w:val="none" w:sz="0" w:space="0" w:color="auto"/>
        <w:right w:val="none" w:sz="0" w:space="0" w:color="auto"/>
      </w:divBdr>
    </w:div>
    <w:div w:id="1027367391">
      <w:bodyDiv w:val="1"/>
      <w:marLeft w:val="0"/>
      <w:marRight w:val="0"/>
      <w:marTop w:val="0"/>
      <w:marBottom w:val="0"/>
      <w:divBdr>
        <w:top w:val="none" w:sz="0" w:space="0" w:color="auto"/>
        <w:left w:val="none" w:sz="0" w:space="0" w:color="auto"/>
        <w:bottom w:val="none" w:sz="0" w:space="0" w:color="auto"/>
        <w:right w:val="none" w:sz="0" w:space="0" w:color="auto"/>
      </w:divBdr>
    </w:div>
    <w:div w:id="1320882446">
      <w:bodyDiv w:val="1"/>
      <w:marLeft w:val="0"/>
      <w:marRight w:val="0"/>
      <w:marTop w:val="0"/>
      <w:marBottom w:val="0"/>
      <w:divBdr>
        <w:top w:val="none" w:sz="0" w:space="0" w:color="auto"/>
        <w:left w:val="none" w:sz="0" w:space="0" w:color="auto"/>
        <w:bottom w:val="none" w:sz="0" w:space="0" w:color="auto"/>
        <w:right w:val="none" w:sz="0" w:space="0" w:color="auto"/>
      </w:divBdr>
    </w:div>
    <w:div w:id="1504004509">
      <w:bodyDiv w:val="1"/>
      <w:marLeft w:val="0"/>
      <w:marRight w:val="0"/>
      <w:marTop w:val="0"/>
      <w:marBottom w:val="0"/>
      <w:divBdr>
        <w:top w:val="none" w:sz="0" w:space="0" w:color="auto"/>
        <w:left w:val="none" w:sz="0" w:space="0" w:color="auto"/>
        <w:bottom w:val="none" w:sz="0" w:space="0" w:color="auto"/>
        <w:right w:val="none" w:sz="0" w:space="0" w:color="auto"/>
      </w:divBdr>
    </w:div>
    <w:div w:id="1844516812">
      <w:bodyDiv w:val="1"/>
      <w:marLeft w:val="0"/>
      <w:marRight w:val="0"/>
      <w:marTop w:val="0"/>
      <w:marBottom w:val="0"/>
      <w:divBdr>
        <w:top w:val="none" w:sz="0" w:space="0" w:color="auto"/>
        <w:left w:val="none" w:sz="0" w:space="0" w:color="auto"/>
        <w:bottom w:val="none" w:sz="0" w:space="0" w:color="auto"/>
        <w:right w:val="none" w:sz="0" w:space="0" w:color="auto"/>
      </w:divBdr>
    </w:div>
    <w:div w:id="1879661560">
      <w:bodyDiv w:val="1"/>
      <w:marLeft w:val="0"/>
      <w:marRight w:val="0"/>
      <w:marTop w:val="0"/>
      <w:marBottom w:val="0"/>
      <w:divBdr>
        <w:top w:val="none" w:sz="0" w:space="0" w:color="auto"/>
        <w:left w:val="none" w:sz="0" w:space="0" w:color="auto"/>
        <w:bottom w:val="none" w:sz="0" w:space="0" w:color="auto"/>
        <w:right w:val="none" w:sz="0" w:space="0" w:color="auto"/>
      </w:divBdr>
    </w:div>
    <w:div w:id="1927495717">
      <w:bodyDiv w:val="1"/>
      <w:marLeft w:val="0"/>
      <w:marRight w:val="0"/>
      <w:marTop w:val="0"/>
      <w:marBottom w:val="0"/>
      <w:divBdr>
        <w:top w:val="none" w:sz="0" w:space="0" w:color="auto"/>
        <w:left w:val="none" w:sz="0" w:space="0" w:color="auto"/>
        <w:bottom w:val="none" w:sz="0" w:space="0" w:color="auto"/>
        <w:right w:val="none" w:sz="0" w:space="0" w:color="auto"/>
      </w:divBdr>
    </w:div>
    <w:div w:id="210884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5NUHHDQN7SK2-1476151046-22964</_dlc_DocId>
    <_dlc_DocIdUrl xmlns="f166a696-7b5b-4ccd-9f0c-ffde0cceec81">
      <Url>https://ericsson.sharepoint.com/sites/star/_layouts/15/DocIdRedir.aspx?ID=5NUHHDQN7SK2-1476151046-22964</Url>
      <Description>5NUHHDQN7SK2-1476151046-22964</Description>
    </_dlc_DocIdUrl>
    <IconOverlay xmlns="http://schemas.microsoft.com/sharepoint/v4" xsi:nil="true"/>
    <Issue_x0020_in_x0020_OI_x0020_list_x0020__x0028_Y_x002f_N_x0029_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4A46A1-BB24-45B6-BEF2-75DB683BBB9F}">
  <ds:schemaRefs>
    <ds:schemaRef ds:uri="Microsoft.SharePoint.Taxonomy.ContentTypeSync"/>
  </ds:schemaRefs>
</ds:datastoreItem>
</file>

<file path=customXml/itemProps2.xml><?xml version="1.0" encoding="utf-8"?>
<ds:datastoreItem xmlns:ds="http://schemas.openxmlformats.org/officeDocument/2006/customXml" ds:itemID="{10599357-620F-4BEA-98B3-85D6035A6E09}">
  <ds:schemaRefs>
    <ds:schemaRef ds:uri="http://schemas.microsoft.com/sharepoint/events"/>
  </ds:schemaRefs>
</ds:datastoreItem>
</file>

<file path=customXml/itemProps3.xml><?xml version="1.0" encoding="utf-8"?>
<ds:datastoreItem xmlns:ds="http://schemas.openxmlformats.org/officeDocument/2006/customXml" ds:itemID="{A798A026-CC54-458D-AEF7-D2704F379ADD}">
  <ds:schemaRefs>
    <ds:schemaRef ds:uri="http://schemas.microsoft.com/sharepoint/v3/contenttype/forms"/>
  </ds:schemaRefs>
</ds:datastoreItem>
</file>

<file path=customXml/itemProps4.xml><?xml version="1.0" encoding="utf-8"?>
<ds:datastoreItem xmlns:ds="http://schemas.openxmlformats.org/officeDocument/2006/customXml" ds:itemID="{D98483E4-9F7B-4DD5-B3A2-EFB3909A2A92}">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217E7BEF-224A-48AB-9143-42BDE9AC9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515</Words>
  <Characters>2936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Ericsson</cp:lastModifiedBy>
  <cp:revision>6</cp:revision>
  <dcterms:created xsi:type="dcterms:W3CDTF">2018-08-08T12:12:00Z</dcterms:created>
  <dcterms:modified xsi:type="dcterms:W3CDTF">2018-08-10T21:26:00Z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fffbc43f-732d-49a7-8dfa-b238f0d359f2</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